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5A506" w14:textId="3CA179BF" w:rsidR="002C7C4F" w:rsidRPr="002B4ABE" w:rsidRDefault="002C7C4F" w:rsidP="00E76168">
      <w:pPr>
        <w:tabs>
          <w:tab w:val="left" w:pos="567"/>
          <w:tab w:val="left" w:pos="709"/>
        </w:tabs>
        <w:ind w:left="1416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B4ABE">
        <w:rPr>
          <w:rFonts w:ascii="Times New Roman" w:hAnsi="Times New Roman" w:cs="Times New Roman"/>
          <w:bCs w:val="0"/>
          <w:sz w:val="24"/>
          <w:szCs w:val="24"/>
        </w:rPr>
        <w:tab/>
      </w:r>
      <w:r w:rsidRPr="002B4ABE">
        <w:rPr>
          <w:rFonts w:ascii="Times New Roman" w:hAnsi="Times New Roman" w:cs="Times New Roman"/>
          <w:bCs w:val="0"/>
          <w:sz w:val="24"/>
          <w:szCs w:val="24"/>
        </w:rPr>
        <w:tab/>
      </w:r>
    </w:p>
    <w:p w14:paraId="0AA8C421" w14:textId="77777777" w:rsidR="00116AB4" w:rsidRPr="002B4ABE" w:rsidRDefault="00116AB4" w:rsidP="00E40727">
      <w:pPr>
        <w:widowControl/>
        <w:suppressAutoHyphens w:val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2</w:t>
      </w:r>
    </w:p>
    <w:p w14:paraId="0778DD84" w14:textId="77777777" w:rsidR="00116AB4" w:rsidRPr="002B4ABE" w:rsidRDefault="00116AB4" w:rsidP="00E40727">
      <w:pPr>
        <w:widowControl/>
        <w:suppressAutoHyphens w:val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 Тендерной документации по </w:t>
      </w:r>
    </w:p>
    <w:p w14:paraId="41E77C67" w14:textId="6A5752DF" w:rsidR="00116AB4" w:rsidRPr="002B4ABE" w:rsidRDefault="00116AB4" w:rsidP="00E40727">
      <w:pPr>
        <w:widowControl/>
        <w:suppressAutoHyphens w:val="0"/>
        <w:ind w:left="1701"/>
        <w:rPr>
          <w:rFonts w:ascii="Times New Roman" w:hAnsi="Times New Roman" w:cs="Times New Roman"/>
          <w:b w:val="0"/>
          <w:i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электронным закупкам способом тендера </w:t>
      </w:r>
    </w:p>
    <w:p w14:paraId="33F94DAF" w14:textId="10EF050D" w:rsidR="00116AB4" w:rsidRPr="002B4ABE" w:rsidRDefault="00116AB4" w:rsidP="00E76168">
      <w:pPr>
        <w:widowControl/>
        <w:suppressAutoHyphens w:val="0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</w:p>
    <w:p w14:paraId="7E260092" w14:textId="77777777" w:rsidR="00116AB4" w:rsidRPr="002B4ABE" w:rsidRDefault="00116AB4" w:rsidP="00116AB4">
      <w:pPr>
        <w:shd w:val="clear" w:color="auto" w:fill="FFFFFF"/>
        <w:tabs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12F0E49E" w14:textId="77777777" w:rsidR="00CF4275" w:rsidRPr="002B4ABE" w:rsidRDefault="00CF4275" w:rsidP="000F74D3">
      <w:pPr>
        <w:tabs>
          <w:tab w:val="left" w:pos="567"/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14:paraId="3E7F3360" w14:textId="77777777" w:rsidR="00082DE5" w:rsidRPr="002B4ABE" w:rsidRDefault="00082DE5" w:rsidP="00082DE5">
      <w:pPr>
        <w:tabs>
          <w:tab w:val="left" w:pos="567"/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>ТЕХНИЧЕСКАЯ СПЕЦИФИКАЦИЯ</w:t>
      </w:r>
    </w:p>
    <w:p w14:paraId="30E2C9A2" w14:textId="77777777" w:rsidR="001254DC" w:rsidRPr="002B4ABE" w:rsidRDefault="001254DC" w:rsidP="001254DC">
      <w:pPr>
        <w:pStyle w:val="Default"/>
        <w:tabs>
          <w:tab w:val="left" w:pos="0"/>
          <w:tab w:val="left" w:pos="993"/>
        </w:tabs>
        <w:jc w:val="both"/>
        <w:rPr>
          <w:bCs/>
        </w:rPr>
      </w:pPr>
    </w:p>
    <w:p w14:paraId="075E2AF0" w14:textId="7AE9A1FD" w:rsidR="002368EB" w:rsidRPr="002B4ABE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  <w:r w:rsidRPr="002B4ABE">
        <w:rPr>
          <w:bCs/>
        </w:rPr>
        <w:tab/>
      </w:r>
      <w:r w:rsidR="002368EB" w:rsidRPr="002B4ABE">
        <w:rPr>
          <w:bCs/>
        </w:rPr>
        <w:t>З</w:t>
      </w:r>
      <w:r w:rsidR="002368EB" w:rsidRPr="002B4ABE">
        <w:t xml:space="preserve">акупки ТРУ осуществляются для доукомплектования, модернизации, дооснащения, а также для дальнейшего технического сопровождения, сервисного обслуживания и ремонта: НЕТ </w:t>
      </w:r>
    </w:p>
    <w:p w14:paraId="42A1FFEC" w14:textId="77777777" w:rsidR="002368EB" w:rsidRPr="002B4ABE" w:rsidRDefault="002368EB" w:rsidP="001E5535">
      <w:pPr>
        <w:pStyle w:val="Default"/>
        <w:tabs>
          <w:tab w:val="left" w:pos="0"/>
          <w:tab w:val="left" w:pos="426"/>
        </w:tabs>
        <w:ind w:firstLine="709"/>
        <w:jc w:val="both"/>
      </w:pPr>
    </w:p>
    <w:p w14:paraId="4C372E40" w14:textId="1634D722" w:rsidR="001E5535" w:rsidRPr="002B4ABE" w:rsidRDefault="001E5535" w:rsidP="007C766B">
      <w:pPr>
        <w:pStyle w:val="Default"/>
        <w:tabs>
          <w:tab w:val="left" w:pos="0"/>
          <w:tab w:val="left" w:pos="426"/>
        </w:tabs>
        <w:jc w:val="both"/>
      </w:pPr>
      <w:r w:rsidRPr="002B4ABE">
        <w:tab/>
      </w:r>
      <w:r w:rsidR="002368EB" w:rsidRPr="002B4ABE">
        <w:t xml:space="preserve">Закупки </w:t>
      </w:r>
      <w:r w:rsidR="00C656AE" w:rsidRPr="002B4ABE">
        <w:t>услуг</w:t>
      </w:r>
      <w:r w:rsidR="002368EB" w:rsidRPr="002B4ABE">
        <w:t xml:space="preserve"> осуществляются в соответствии с </w:t>
      </w:r>
      <w:r w:rsidR="005403A4" w:rsidRPr="002B4ABE">
        <w:t>сметной, предпроектной, проектной (проектно-сметная) документацией, утвержденной в установленном порядке</w:t>
      </w:r>
      <w:r w:rsidR="002368EB" w:rsidRPr="002B4ABE">
        <w:t xml:space="preserve">: </w:t>
      </w:r>
      <w:r w:rsidR="00C656AE" w:rsidRPr="002B4ABE">
        <w:t xml:space="preserve">НЕТ </w:t>
      </w:r>
      <w:r w:rsidR="002368EB" w:rsidRPr="002B4ABE">
        <w:t xml:space="preserve"> </w:t>
      </w:r>
    </w:p>
    <w:p w14:paraId="4B0089BE" w14:textId="77777777" w:rsidR="003C5153" w:rsidRPr="002B4ABE" w:rsidRDefault="003C5153" w:rsidP="007C766B">
      <w:pPr>
        <w:pStyle w:val="Default"/>
        <w:tabs>
          <w:tab w:val="left" w:pos="0"/>
          <w:tab w:val="left" w:pos="426"/>
        </w:tabs>
        <w:jc w:val="both"/>
      </w:pPr>
    </w:p>
    <w:p w14:paraId="2E772152" w14:textId="3B0D8A84" w:rsidR="001E5535" w:rsidRPr="002B4ABE" w:rsidRDefault="001E5535" w:rsidP="007C766B">
      <w:pPr>
        <w:pStyle w:val="Default"/>
        <w:tabs>
          <w:tab w:val="left" w:pos="0"/>
          <w:tab w:val="left" w:pos="426"/>
        </w:tabs>
        <w:jc w:val="both"/>
      </w:pPr>
      <w:r w:rsidRPr="002B4ABE">
        <w:tab/>
        <w:t>Закупки консультационных</w:t>
      </w:r>
      <w:r w:rsidRPr="002B4ABE">
        <w:rPr>
          <w:color w:val="2B2B2B"/>
          <w:shd w:val="clear" w:color="auto" w:fill="FFFFFF"/>
        </w:rPr>
        <w:t xml:space="preserve"> </w:t>
      </w:r>
      <w:r w:rsidRPr="002B4ABE">
        <w:t xml:space="preserve">услуг: ДА </w:t>
      </w:r>
    </w:p>
    <w:p w14:paraId="2B461158" w14:textId="77777777" w:rsidR="001E5535" w:rsidRPr="002B4ABE" w:rsidRDefault="001E5535" w:rsidP="001E5535">
      <w:pPr>
        <w:pStyle w:val="Default"/>
        <w:tabs>
          <w:tab w:val="left" w:pos="0"/>
          <w:tab w:val="left" w:pos="426"/>
        </w:tabs>
        <w:jc w:val="both"/>
        <w:rPr>
          <w:b/>
          <w:i/>
          <w:color w:val="FF0000"/>
        </w:rPr>
      </w:pPr>
    </w:p>
    <w:p w14:paraId="47ECBD61" w14:textId="3B393590" w:rsidR="001E5535" w:rsidRPr="002B4ABE" w:rsidRDefault="001E5535" w:rsidP="007C766B">
      <w:pPr>
        <w:pStyle w:val="Default"/>
        <w:tabs>
          <w:tab w:val="left" w:pos="0"/>
          <w:tab w:val="left" w:pos="426"/>
        </w:tabs>
        <w:jc w:val="both"/>
      </w:pPr>
      <w:r w:rsidRPr="002B4ABE">
        <w:tab/>
        <w:t>Наличие требования по опасным производственным объектам: НЕТ</w:t>
      </w:r>
    </w:p>
    <w:p w14:paraId="1CC8A6C3" w14:textId="77777777" w:rsidR="003C5153" w:rsidRPr="002B4ABE" w:rsidRDefault="003C5153" w:rsidP="007C766B">
      <w:pPr>
        <w:pStyle w:val="Default"/>
        <w:tabs>
          <w:tab w:val="left" w:pos="0"/>
          <w:tab w:val="left" w:pos="426"/>
        </w:tabs>
        <w:jc w:val="both"/>
      </w:pPr>
    </w:p>
    <w:p w14:paraId="4A2F1524" w14:textId="58BB3284" w:rsidR="00E40727" w:rsidRPr="002B4ABE" w:rsidRDefault="001E5535" w:rsidP="001255D3">
      <w:pPr>
        <w:pStyle w:val="Default"/>
        <w:tabs>
          <w:tab w:val="left" w:pos="0"/>
          <w:tab w:val="left" w:pos="426"/>
        </w:tabs>
        <w:jc w:val="both"/>
      </w:pPr>
      <w:r w:rsidRPr="002B4ABE">
        <w:tab/>
        <w:t>Наличие лицензии на выполнение предлагаемых работ и усл</w:t>
      </w:r>
      <w:r w:rsidR="00A74D2A" w:rsidRPr="002B4ABE">
        <w:t>уг</w:t>
      </w:r>
      <w:r w:rsidRPr="002B4ABE">
        <w:t>: НЕТ</w:t>
      </w:r>
    </w:p>
    <w:p w14:paraId="0B4AE876" w14:textId="77777777" w:rsidR="00CB3F90" w:rsidRPr="002B4ABE" w:rsidRDefault="00CB3F90" w:rsidP="00CB3F90">
      <w:pPr>
        <w:pStyle w:val="Default"/>
        <w:tabs>
          <w:tab w:val="left" w:pos="0"/>
          <w:tab w:val="left" w:pos="426"/>
        </w:tabs>
        <w:jc w:val="both"/>
      </w:pPr>
    </w:p>
    <w:p w14:paraId="3D9F02EC" w14:textId="1678793F" w:rsidR="00E40727" w:rsidRPr="002B4ABE" w:rsidRDefault="00CB3F90" w:rsidP="001255D3">
      <w:pPr>
        <w:pStyle w:val="Default"/>
        <w:tabs>
          <w:tab w:val="left" w:pos="0"/>
          <w:tab w:val="left" w:pos="426"/>
        </w:tabs>
        <w:jc w:val="both"/>
      </w:pPr>
      <w:r w:rsidRPr="002B4ABE">
        <w:tab/>
        <w:t xml:space="preserve">Наличие проектно-сметной документации: НЕТ </w:t>
      </w:r>
    </w:p>
    <w:p w14:paraId="183FEA4F" w14:textId="77777777" w:rsidR="00E40727" w:rsidRPr="002B4ABE" w:rsidRDefault="00E40727" w:rsidP="001E5535">
      <w:pPr>
        <w:pStyle w:val="Default"/>
        <w:tabs>
          <w:tab w:val="left" w:pos="0"/>
          <w:tab w:val="left" w:pos="426"/>
        </w:tabs>
        <w:jc w:val="both"/>
      </w:pPr>
    </w:p>
    <w:p w14:paraId="6861A0E5" w14:textId="629328F3" w:rsidR="00E40727" w:rsidRPr="002B4ABE" w:rsidRDefault="00E40727" w:rsidP="00F75FCB">
      <w:pPr>
        <w:pStyle w:val="Default"/>
        <w:tabs>
          <w:tab w:val="left" w:pos="426"/>
        </w:tabs>
        <w:jc w:val="both"/>
      </w:pPr>
      <w:r w:rsidRPr="002B4ABE">
        <w:rPr>
          <w:rFonts w:eastAsia="Times New Roman"/>
          <w:bCs/>
          <w:color w:val="auto"/>
          <w:lang w:eastAsia="ru-RU"/>
        </w:rPr>
        <w:tab/>
        <w:t xml:space="preserve">Предельный объем </w:t>
      </w:r>
      <w:r w:rsidRPr="002B4ABE">
        <w:t xml:space="preserve">услуг, которые могут быть переданы потенциальным поставщиком субподрядчикам (соисполнителям) для выполнения оказания услуг, являющихся предметом проводимых закупок: </w:t>
      </w:r>
      <w:r w:rsidR="00F75FCB" w:rsidRPr="002B4ABE">
        <w:t xml:space="preserve">0 </w:t>
      </w:r>
      <w:r w:rsidRPr="002B4ABE">
        <w:t>%.</w:t>
      </w:r>
    </w:p>
    <w:p w14:paraId="046667CF" w14:textId="77777777" w:rsidR="001E5535" w:rsidRPr="002B4ABE" w:rsidRDefault="001E5535" w:rsidP="00E40727">
      <w:pPr>
        <w:pStyle w:val="Default"/>
        <w:tabs>
          <w:tab w:val="left" w:pos="0"/>
          <w:tab w:val="left" w:pos="426"/>
        </w:tabs>
        <w:jc w:val="both"/>
        <w:rPr>
          <w:b/>
          <w:bCs/>
        </w:rPr>
      </w:pPr>
    </w:p>
    <w:p w14:paraId="67A911EA" w14:textId="0FDF1B0E" w:rsidR="00D65C2D" w:rsidRPr="002B4ABE" w:rsidRDefault="00D42AAF" w:rsidP="006A496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  <w:lang w:val="kk-KZ"/>
        </w:rPr>
        <w:t xml:space="preserve">Лот </w:t>
      </w:r>
      <w:r w:rsidRPr="002B4ABE">
        <w:rPr>
          <w:rFonts w:ascii="Times New Roman" w:hAnsi="Times New Roman" w:cs="Times New Roman"/>
          <w:sz w:val="24"/>
          <w:szCs w:val="24"/>
        </w:rPr>
        <w:t>№1 (</w:t>
      </w:r>
      <w:r w:rsidR="00BF35F1" w:rsidRPr="002B4ABE">
        <w:rPr>
          <w:rFonts w:ascii="Times New Roman" w:hAnsi="Times New Roman" w:cs="Times New Roman"/>
          <w:sz w:val="24"/>
          <w:szCs w:val="24"/>
        </w:rPr>
        <w:t>942-</w:t>
      </w:r>
      <w:r w:rsidRPr="002B4ABE">
        <w:rPr>
          <w:rFonts w:ascii="Times New Roman" w:hAnsi="Times New Roman" w:cs="Times New Roman"/>
          <w:sz w:val="24"/>
          <w:szCs w:val="24"/>
        </w:rPr>
        <w:t xml:space="preserve">2 </w:t>
      </w:r>
      <w:r w:rsidR="00BF35F1" w:rsidRPr="002B4ABE">
        <w:rPr>
          <w:rFonts w:ascii="Times New Roman" w:hAnsi="Times New Roman" w:cs="Times New Roman"/>
          <w:sz w:val="24"/>
          <w:szCs w:val="24"/>
        </w:rPr>
        <w:t>У</w:t>
      </w:r>
      <w:r w:rsidRPr="002B4ABE">
        <w:rPr>
          <w:rFonts w:ascii="Times New Roman" w:hAnsi="Times New Roman" w:cs="Times New Roman"/>
          <w:sz w:val="24"/>
          <w:szCs w:val="24"/>
        </w:rPr>
        <w:t>)</w:t>
      </w:r>
      <w:r w:rsidR="00BF35F1" w:rsidRPr="002B4ABE">
        <w:rPr>
          <w:rFonts w:ascii="Times New Roman" w:hAnsi="Times New Roman" w:cs="Times New Roman"/>
          <w:sz w:val="24"/>
          <w:szCs w:val="24"/>
        </w:rPr>
        <w:t xml:space="preserve"> </w:t>
      </w:r>
      <w:r w:rsidR="00F75FCB" w:rsidRPr="002B4ABE">
        <w:rPr>
          <w:rFonts w:ascii="Times New Roman" w:hAnsi="Times New Roman" w:cs="Times New Roman"/>
          <w:sz w:val="24"/>
          <w:szCs w:val="24"/>
        </w:rPr>
        <w:t>Услуг</w:t>
      </w:r>
      <w:r w:rsidR="00D347C0" w:rsidRPr="002B4ABE">
        <w:rPr>
          <w:rFonts w:ascii="Times New Roman" w:hAnsi="Times New Roman" w:cs="Times New Roman"/>
          <w:sz w:val="24"/>
          <w:szCs w:val="24"/>
        </w:rPr>
        <w:t>и</w:t>
      </w:r>
      <w:r w:rsidR="00F75FCB" w:rsidRPr="002B4ABE">
        <w:rPr>
          <w:rFonts w:ascii="Times New Roman" w:hAnsi="Times New Roman" w:cs="Times New Roman"/>
          <w:sz w:val="24"/>
          <w:szCs w:val="24"/>
        </w:rPr>
        <w:t xml:space="preserve"> </w:t>
      </w:r>
      <w:r w:rsidR="00662672" w:rsidRPr="002B4ABE">
        <w:rPr>
          <w:rFonts w:ascii="Times New Roman" w:hAnsi="Times New Roman" w:cs="Times New Roman"/>
          <w:sz w:val="24"/>
          <w:szCs w:val="24"/>
        </w:rPr>
        <w:t>консультационные по</w:t>
      </w:r>
      <w:r w:rsidR="00F75FCB" w:rsidRPr="002B4ABE">
        <w:rPr>
          <w:rFonts w:ascii="Times New Roman" w:hAnsi="Times New Roman" w:cs="Times New Roman"/>
          <w:sz w:val="24"/>
          <w:szCs w:val="24"/>
        </w:rPr>
        <w:t xml:space="preserve"> вопросам стратегий, концепций, бизнес-планов, моделей, докладов и аналогичных программ </w:t>
      </w:r>
    </w:p>
    <w:p w14:paraId="4955C9E9" w14:textId="77777777" w:rsidR="00B916D5" w:rsidRPr="002B4ABE" w:rsidRDefault="00B916D5" w:rsidP="006A496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3337046F" w14:textId="77777777" w:rsidR="00B81D28" w:rsidRPr="002B4ABE" w:rsidRDefault="00B81D28" w:rsidP="00B81D28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0B1EEAA" w14:textId="77777777" w:rsidR="00B81D28" w:rsidRPr="002B4ABE" w:rsidRDefault="00B81D28" w:rsidP="00B81D28">
      <w:pPr>
        <w:keepNext/>
        <w:widowControl/>
        <w:numPr>
          <w:ilvl w:val="0"/>
          <w:numId w:val="39"/>
        </w:numPr>
        <w:suppressAutoHyphens w:val="0"/>
        <w:spacing w:after="160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Toc419912709"/>
      <w:bookmarkStart w:id="1" w:name="_Toc419912710"/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>Определения, обозначения, сокращения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3"/>
        <w:gridCol w:w="6852"/>
      </w:tblGrid>
      <w:tr w:rsidR="00B81D28" w:rsidRPr="002B4ABE" w14:paraId="65EF785D" w14:textId="77777777" w:rsidTr="00544B7D">
        <w:trPr>
          <w:trHeight w:val="198"/>
        </w:trPr>
        <w:tc>
          <w:tcPr>
            <w:tcW w:w="2493" w:type="dxa"/>
            <w:shd w:val="clear" w:color="auto" w:fill="FFFFFF" w:themeFill="background1"/>
          </w:tcPr>
          <w:p w14:paraId="251DCF85" w14:textId="77777777" w:rsidR="00B81D28" w:rsidRPr="002B4ABE" w:rsidRDefault="00B81D28" w:rsidP="00544B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Термин</w:t>
            </w:r>
          </w:p>
        </w:tc>
        <w:tc>
          <w:tcPr>
            <w:tcW w:w="6852" w:type="dxa"/>
            <w:shd w:val="clear" w:color="auto" w:fill="FFFFFF" w:themeFill="background1"/>
          </w:tcPr>
          <w:p w14:paraId="03AEDA0B" w14:textId="77777777" w:rsidR="00B81D28" w:rsidRPr="002B4ABE" w:rsidRDefault="00B81D28" w:rsidP="00544B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Определение</w:t>
            </w:r>
          </w:p>
        </w:tc>
      </w:tr>
      <w:tr w:rsidR="00B81D28" w:rsidRPr="002B4ABE" w14:paraId="50889942" w14:textId="77777777" w:rsidTr="00544B7D">
        <w:tc>
          <w:tcPr>
            <w:tcW w:w="2493" w:type="dxa"/>
            <w:shd w:val="clear" w:color="auto" w:fill="FFFFFF"/>
          </w:tcPr>
          <w:p w14:paraId="2EE9739C" w14:textId="77777777" w:rsidR="00B81D28" w:rsidRPr="002B4ABE" w:rsidRDefault="00B81D28" w:rsidP="00544B7D">
            <w:pPr>
              <w:rPr>
                <w:rFonts w:ascii="Times New Roman" w:eastAsia="Calibri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2B4ABE">
              <w:rPr>
                <w:rFonts w:ascii="Times New Roman" w:eastAsia="Calibri" w:hAnsi="Times New Roman" w:cs="Times New Roman"/>
                <w:b w:val="0"/>
                <w:bCs w:val="0"/>
                <w:color w:val="000000"/>
                <w:sz w:val="24"/>
                <w:szCs w:val="24"/>
              </w:rPr>
              <w:t>Проект</w:t>
            </w:r>
          </w:p>
        </w:tc>
        <w:tc>
          <w:tcPr>
            <w:tcW w:w="6852" w:type="dxa"/>
            <w:shd w:val="clear" w:color="auto" w:fill="auto"/>
          </w:tcPr>
          <w:p w14:paraId="4D04E9C2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Строительство завода по производству шин</w:t>
            </w:r>
          </w:p>
        </w:tc>
      </w:tr>
    </w:tbl>
    <w:p w14:paraId="236C5464" w14:textId="77777777" w:rsidR="00B81D28" w:rsidRPr="002B4ABE" w:rsidRDefault="00B81D28" w:rsidP="00B81D28">
      <w:pPr>
        <w:keepNext/>
        <w:ind w:left="720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DEE4AE3" w14:textId="77777777" w:rsidR="00B81D28" w:rsidRPr="002B4ABE" w:rsidRDefault="00B81D28" w:rsidP="00B81D28">
      <w:pPr>
        <w:keepNext/>
        <w:widowControl/>
        <w:numPr>
          <w:ilvl w:val="0"/>
          <w:numId w:val="39"/>
        </w:numPr>
        <w:suppressAutoHyphens w:val="0"/>
        <w:spacing w:after="120"/>
        <w:ind w:left="714" w:hanging="357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>Предпосылки, цели и задачи Проекта</w:t>
      </w:r>
      <w:bookmarkEnd w:id="1"/>
    </w:p>
    <w:p w14:paraId="09BB8FAE" w14:textId="77777777" w:rsidR="00B81D28" w:rsidRPr="002B4ABE" w:rsidRDefault="00B81D28" w:rsidP="00B81D28">
      <w:pPr>
        <w:keepNext/>
        <w:widowControl/>
        <w:numPr>
          <w:ilvl w:val="1"/>
          <w:numId w:val="39"/>
        </w:numPr>
        <w:suppressAutoHyphens w:val="0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Toc419912711"/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Предпосылки Проекта</w:t>
      </w:r>
      <w:bookmarkEnd w:id="2"/>
    </w:p>
    <w:p w14:paraId="7B83B5F0" w14:textId="77777777" w:rsidR="00B81D28" w:rsidRPr="002B4ABE" w:rsidRDefault="00B81D28" w:rsidP="00B81D28">
      <w:pPr>
        <w:spacing w:before="120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>В Казахстане отсутствуют действующие заводы по производству шин и потребность Казахстана полностью покрывается импортом. Это создает предпосылки для открытия указанного производства с применением новых технологий и современного оборудования. Во многих соседних странах отсутствует производство шин, а также импортные ставки на шины для легковых автомобилей во многих соседних странах СНГ являются нулевыми, что является положительным фактором для развития экспортного потенциала.</w:t>
      </w:r>
    </w:p>
    <w:p w14:paraId="06E7AD14" w14:textId="77777777" w:rsidR="00B81D28" w:rsidRPr="002B4ABE" w:rsidRDefault="00B81D28" w:rsidP="00B81D28">
      <w:p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0E79988" w14:textId="77777777" w:rsidR="00B81D28" w:rsidRPr="002B4ABE" w:rsidRDefault="00B81D28" w:rsidP="00B81D28">
      <w:pPr>
        <w:keepNext/>
        <w:widowControl/>
        <w:numPr>
          <w:ilvl w:val="1"/>
          <w:numId w:val="39"/>
        </w:numPr>
        <w:suppressAutoHyphens w:val="0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3" w:name="_Toc419912712"/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Цели и задачи Проекта</w:t>
      </w:r>
      <w:bookmarkEnd w:id="3"/>
    </w:p>
    <w:p w14:paraId="4FF9B1E6" w14:textId="77777777" w:rsidR="00B81D28" w:rsidRPr="002B4ABE" w:rsidRDefault="00B81D28" w:rsidP="00B81D28">
      <w:pPr>
        <w:spacing w:before="120"/>
        <w:ind w:firstLine="357"/>
        <w:jc w:val="both"/>
        <w:rPr>
          <w:rFonts w:ascii="Times New Roman" w:hAnsi="Times New Roman" w:cs="Times New Roman"/>
          <w:b w:val="0"/>
          <w:bCs w:val="0"/>
          <w:sz w:val="24"/>
          <w:szCs w:val="24"/>
          <w:highlight w:val="yellow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Целью Проекта является разработка бизнес-плана по строительству завода по производству шин, а также привлечение заемных и/или </w:t>
      </w:r>
      <w:proofErr w:type="spellStart"/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>незаемных</w:t>
      </w:r>
      <w:proofErr w:type="spellEnd"/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инвестиций для строительства завода</w:t>
      </w:r>
    </w:p>
    <w:p w14:paraId="392AA6F0" w14:textId="77777777" w:rsidR="00B81D28" w:rsidRPr="002B4ABE" w:rsidRDefault="00B81D28" w:rsidP="00B81D28">
      <w:pPr>
        <w:ind w:left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4531716" w14:textId="77777777" w:rsidR="00B81D28" w:rsidRPr="002B4ABE" w:rsidRDefault="00B81D28" w:rsidP="00B81D28">
      <w:pPr>
        <w:keepNext/>
        <w:widowControl/>
        <w:numPr>
          <w:ilvl w:val="0"/>
          <w:numId w:val="39"/>
        </w:numPr>
        <w:suppressAutoHyphens w:val="0"/>
        <w:spacing w:after="120"/>
        <w:ind w:left="714" w:hanging="357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Содержание и результаты работ</w:t>
      </w:r>
    </w:p>
    <w:tbl>
      <w:tblPr>
        <w:tblStyle w:val="10"/>
        <w:tblW w:w="9351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2"/>
        <w:gridCol w:w="5812"/>
        <w:gridCol w:w="2977"/>
      </w:tblGrid>
      <w:tr w:rsidR="00B81D28" w:rsidRPr="002B4ABE" w14:paraId="1776272C" w14:textId="77777777" w:rsidTr="00544B7D">
        <w:trPr>
          <w:trHeight w:val="144"/>
          <w:tblHeader/>
        </w:trPr>
        <w:tc>
          <w:tcPr>
            <w:tcW w:w="562" w:type="dxa"/>
          </w:tcPr>
          <w:p w14:paraId="72A96EEC" w14:textId="77777777" w:rsidR="00B81D28" w:rsidRPr="002B4ABE" w:rsidRDefault="00B81D28" w:rsidP="00544B7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14:paraId="69113BF5" w14:textId="77777777" w:rsidR="00B81D28" w:rsidRPr="002B4ABE" w:rsidRDefault="00B81D28" w:rsidP="00544B7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Задача</w:t>
            </w:r>
          </w:p>
        </w:tc>
        <w:tc>
          <w:tcPr>
            <w:tcW w:w="2977" w:type="dxa"/>
          </w:tcPr>
          <w:p w14:paraId="55361951" w14:textId="77777777" w:rsidR="00B81D28" w:rsidRPr="002B4ABE" w:rsidRDefault="00B81D28" w:rsidP="00544B7D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Ожидаемый результат</w:t>
            </w:r>
          </w:p>
        </w:tc>
      </w:tr>
      <w:tr w:rsidR="00B81D28" w:rsidRPr="002B4ABE" w14:paraId="107E7FC3" w14:textId="77777777" w:rsidTr="00544B7D">
        <w:tc>
          <w:tcPr>
            <w:tcW w:w="9351" w:type="dxa"/>
            <w:gridSpan w:val="3"/>
          </w:tcPr>
          <w:p w14:paraId="2AC9884B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 Подготовка</w:t>
            </w:r>
          </w:p>
        </w:tc>
      </w:tr>
      <w:tr w:rsidR="00B81D28" w:rsidRPr="002B4ABE" w14:paraId="719812C8" w14:textId="77777777" w:rsidTr="00544B7D">
        <w:tc>
          <w:tcPr>
            <w:tcW w:w="562" w:type="dxa"/>
          </w:tcPr>
          <w:p w14:paraId="5FF81F80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1.1</w:t>
            </w:r>
          </w:p>
        </w:tc>
        <w:tc>
          <w:tcPr>
            <w:tcW w:w="5812" w:type="dxa"/>
          </w:tcPr>
          <w:p w14:paraId="4CDD4C2A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Планирование </w:t>
            </w:r>
          </w:p>
        </w:tc>
        <w:tc>
          <w:tcPr>
            <w:tcW w:w="2977" w:type="dxa"/>
          </w:tcPr>
          <w:p w14:paraId="60BFB8DA" w14:textId="77777777" w:rsidR="00B81D28" w:rsidRPr="002B4ABE" w:rsidRDefault="00B81D28" w:rsidP="00B81D28">
            <w:pPr>
              <w:widowControl/>
              <w:numPr>
                <w:ilvl w:val="0"/>
                <w:numId w:val="40"/>
              </w:numPr>
              <w:suppressAutoHyphens w:val="0"/>
              <w:ind w:left="317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Разработка детального плана Проекта, форм отчетности по контролю за ходом реализации Проекта;</w:t>
            </w:r>
          </w:p>
          <w:p w14:paraId="36237BFB" w14:textId="77777777" w:rsidR="00B81D28" w:rsidRPr="002B4ABE" w:rsidRDefault="00B81D28" w:rsidP="00B81D28">
            <w:pPr>
              <w:widowControl/>
              <w:numPr>
                <w:ilvl w:val="0"/>
                <w:numId w:val="40"/>
              </w:numPr>
              <w:suppressAutoHyphens w:val="0"/>
              <w:ind w:left="317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мобилизация команды;</w:t>
            </w:r>
          </w:p>
          <w:p w14:paraId="0A581E89" w14:textId="77777777" w:rsidR="00B81D28" w:rsidRPr="002B4ABE" w:rsidRDefault="00B81D28" w:rsidP="00B81D28">
            <w:pPr>
              <w:widowControl/>
              <w:numPr>
                <w:ilvl w:val="0"/>
                <w:numId w:val="40"/>
              </w:numPr>
              <w:suppressAutoHyphens w:val="0"/>
              <w:ind w:left="317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подготовка офиса Проекта.</w:t>
            </w:r>
          </w:p>
        </w:tc>
      </w:tr>
      <w:tr w:rsidR="00B81D28" w:rsidRPr="002B4ABE" w14:paraId="3CBD5584" w14:textId="77777777" w:rsidTr="00544B7D">
        <w:tc>
          <w:tcPr>
            <w:tcW w:w="9351" w:type="dxa"/>
            <w:gridSpan w:val="3"/>
          </w:tcPr>
          <w:p w14:paraId="72157884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 Разработка бизнес-плана Проекта</w:t>
            </w:r>
          </w:p>
        </w:tc>
      </w:tr>
      <w:tr w:rsidR="00B81D28" w:rsidRPr="002B4ABE" w14:paraId="1DB620EC" w14:textId="77777777" w:rsidTr="00544B7D">
        <w:tc>
          <w:tcPr>
            <w:tcW w:w="562" w:type="dxa"/>
          </w:tcPr>
          <w:p w14:paraId="468682A4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/>
              </w:rPr>
              <w:t>2.1</w:t>
            </w:r>
          </w:p>
        </w:tc>
        <w:tc>
          <w:tcPr>
            <w:tcW w:w="5812" w:type="dxa"/>
          </w:tcPr>
          <w:p w14:paraId="314EB7AE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мероприятий, направленных на разработку общего анализа проекта:</w:t>
            </w:r>
          </w:p>
          <w:p w14:paraId="33E9497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Резюме проекта</w:t>
            </w:r>
          </w:p>
          <w:p w14:paraId="17B4C12A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Описание и цели проекта</w:t>
            </w:r>
          </w:p>
          <w:p w14:paraId="0C6314B2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Ключевые рыночные предпосылки реализации проекта</w:t>
            </w:r>
          </w:p>
          <w:p w14:paraId="501D992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Общие данные о структуре сделки</w:t>
            </w:r>
          </w:p>
          <w:p w14:paraId="1A883DC3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Предыдущие попытки открытия заводов</w:t>
            </w:r>
          </w:p>
          <w:p w14:paraId="77B63335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Основные показатели эффективности проекта</w:t>
            </w:r>
          </w:p>
        </w:tc>
        <w:tc>
          <w:tcPr>
            <w:tcW w:w="2977" w:type="dxa"/>
          </w:tcPr>
          <w:p w14:paraId="23D78280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«Общий анализ»</w:t>
            </w:r>
          </w:p>
        </w:tc>
      </w:tr>
      <w:tr w:rsidR="00B81D28" w:rsidRPr="002B4ABE" w14:paraId="219FB1B5" w14:textId="77777777" w:rsidTr="00544B7D">
        <w:tc>
          <w:tcPr>
            <w:tcW w:w="562" w:type="dxa"/>
          </w:tcPr>
          <w:p w14:paraId="6F19CEF4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2.2</w:t>
            </w:r>
          </w:p>
        </w:tc>
        <w:tc>
          <w:tcPr>
            <w:tcW w:w="5812" w:type="dxa"/>
          </w:tcPr>
          <w:p w14:paraId="4C2562F2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мероприятий, направленных на анализ макроэкономической ситуации в РК:</w:t>
            </w:r>
          </w:p>
          <w:p w14:paraId="5151C4F1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Экономический обзор по итогам года</w:t>
            </w:r>
          </w:p>
          <w:p w14:paraId="48FD220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роста ВВП и внешнеторговый оборот страны</w:t>
            </w:r>
          </w:p>
          <w:p w14:paraId="320F1D2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1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Инвестиционный климат РК</w:t>
            </w:r>
          </w:p>
          <w:p w14:paraId="08DEBE0F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Рейтинг </w:t>
            </w:r>
            <w:proofErr w:type="spellStart"/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Doing</w:t>
            </w:r>
            <w:proofErr w:type="spellEnd"/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Business</w:t>
            </w:r>
            <w:proofErr w:type="spellEnd"/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 2018</w:t>
            </w:r>
          </w:p>
          <w:p w14:paraId="642E0B35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Обзор государственных программ по поддержке бизнеса</w:t>
            </w:r>
          </w:p>
          <w:p w14:paraId="5570CE37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Обзор преференций для инвестиционных проектов</w:t>
            </w:r>
          </w:p>
        </w:tc>
        <w:tc>
          <w:tcPr>
            <w:tcW w:w="2977" w:type="dxa"/>
          </w:tcPr>
          <w:p w14:paraId="63A3E547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«Макроэкономический анализ»</w:t>
            </w:r>
          </w:p>
        </w:tc>
      </w:tr>
      <w:tr w:rsidR="00B81D28" w:rsidRPr="002B4ABE" w14:paraId="1840C312" w14:textId="77777777" w:rsidTr="00544B7D">
        <w:tc>
          <w:tcPr>
            <w:tcW w:w="562" w:type="dxa"/>
          </w:tcPr>
          <w:p w14:paraId="0671293A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2.3</w:t>
            </w:r>
          </w:p>
        </w:tc>
        <w:tc>
          <w:tcPr>
            <w:tcW w:w="5812" w:type="dxa"/>
          </w:tcPr>
          <w:p w14:paraId="3E473996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мероприятий, направленных на маркетинговый анализ:</w:t>
            </w:r>
          </w:p>
          <w:p w14:paraId="4D790D14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мирового рынка шин</w:t>
            </w:r>
          </w:p>
          <w:p w14:paraId="37F78D1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Обзор мирового рынка по производству шин</w:t>
            </w:r>
          </w:p>
          <w:p w14:paraId="2EEC502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Анализ экспорта шин </w:t>
            </w:r>
          </w:p>
          <w:p w14:paraId="3ACB7C6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рынка Казахстана</w:t>
            </w:r>
          </w:p>
          <w:p w14:paraId="2B70308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Объем рынка автомобилей</w:t>
            </w:r>
          </w:p>
          <w:p w14:paraId="0A03160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Объем импорта шин</w:t>
            </w:r>
          </w:p>
          <w:p w14:paraId="33708945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Основные импортеры шин</w:t>
            </w:r>
          </w:p>
          <w:p w14:paraId="7F4EF288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Виды реализуемых шин на рынке</w:t>
            </w:r>
          </w:p>
          <w:p w14:paraId="12BB3CC7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 w:eastAsia="ar-SA"/>
              </w:rPr>
              <w:t xml:space="preserve">Анализ </w:t>
            </w: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рыночных цен на шины для легковых машин</w:t>
            </w:r>
          </w:p>
          <w:p w14:paraId="34174B07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val="kk-KZ" w:eastAsia="ar-SA"/>
              </w:rPr>
              <w:t xml:space="preserve">Анализ </w:t>
            </w: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рыночных цен на шины для </w:t>
            </w:r>
            <w:proofErr w:type="spellStart"/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легкогрузовых</w:t>
            </w:r>
            <w:proofErr w:type="spellEnd"/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 машин</w:t>
            </w:r>
          </w:p>
          <w:p w14:paraId="7CA60FE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Рынок сбыта</w:t>
            </w:r>
          </w:p>
          <w:p w14:paraId="09BBF765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Внутренний рынок сбыта, анализ дилеров</w:t>
            </w:r>
          </w:p>
          <w:p w14:paraId="0B0E8A47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31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Внешний рынок сбыта, импорт шин в соседних странах</w:t>
            </w:r>
          </w:p>
          <w:p w14:paraId="47DB7C31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рынка России</w:t>
            </w:r>
          </w:p>
          <w:p w14:paraId="4A3838B2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рынка Китая</w:t>
            </w:r>
          </w:p>
          <w:p w14:paraId="69E3D6C9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рынка Беларуси</w:t>
            </w:r>
          </w:p>
          <w:p w14:paraId="64B3B9D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Основные выводы по маркетинговому анализу</w:t>
            </w:r>
          </w:p>
          <w:p w14:paraId="5DEDE26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Маркетинговая стратегия</w:t>
            </w:r>
          </w:p>
          <w:p w14:paraId="0A14173D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регуляторной среды</w:t>
            </w:r>
          </w:p>
        </w:tc>
        <w:tc>
          <w:tcPr>
            <w:tcW w:w="2977" w:type="dxa"/>
          </w:tcPr>
          <w:p w14:paraId="3FCC3602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«Маркетинговый анализ»</w:t>
            </w:r>
          </w:p>
        </w:tc>
      </w:tr>
      <w:tr w:rsidR="00B81D28" w:rsidRPr="002B4ABE" w14:paraId="5648C9D5" w14:textId="77777777" w:rsidTr="00544B7D">
        <w:tc>
          <w:tcPr>
            <w:tcW w:w="562" w:type="dxa"/>
          </w:tcPr>
          <w:p w14:paraId="078842F0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2.4</w:t>
            </w:r>
          </w:p>
        </w:tc>
        <w:tc>
          <w:tcPr>
            <w:tcW w:w="5812" w:type="dxa"/>
          </w:tcPr>
          <w:p w14:paraId="117CA9E9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мероприятий, направленных на производственный анализ:</w:t>
            </w:r>
          </w:p>
          <w:p w14:paraId="768F166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Технологическая схема производства</w:t>
            </w:r>
          </w:p>
          <w:p w14:paraId="6A5A4CB2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Детальный анализ этапов производства</w:t>
            </w:r>
          </w:p>
          <w:p w14:paraId="253D3131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Подготовка сырья и обработка отдельных ингредиентов, описание необходимого оборудования</w:t>
            </w:r>
          </w:p>
          <w:p w14:paraId="3794E73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Изготовление резиновых смесей и описание необходимого оборудования</w:t>
            </w:r>
          </w:p>
          <w:p w14:paraId="6675F3BA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Процесс смешения</w:t>
            </w:r>
          </w:p>
          <w:p w14:paraId="561417DC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Изготовление компонентов</w:t>
            </w:r>
          </w:p>
          <w:p w14:paraId="5BE4455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Изготовление металлического и текстильного корда, описание необходимого оборудования</w:t>
            </w:r>
          </w:p>
          <w:p w14:paraId="5F44DC17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Сборка покрышек и описание необходимого оборудования</w:t>
            </w:r>
          </w:p>
          <w:p w14:paraId="6FBC551D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Вулканизация покрышек</w:t>
            </w:r>
          </w:p>
          <w:p w14:paraId="271A35E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Выходной контроль готовой продукции</w:t>
            </w:r>
          </w:p>
          <w:p w14:paraId="33933FEE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производственных рисков</w:t>
            </w:r>
          </w:p>
          <w:p w14:paraId="330852D8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Управление жизненным циклом активов</w:t>
            </w:r>
          </w:p>
          <w:p w14:paraId="615F09F3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Экологические аспекты и ресурсосбережение</w:t>
            </w:r>
          </w:p>
          <w:p w14:paraId="160D952F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Рекуперация отходов</w:t>
            </w:r>
          </w:p>
          <w:p w14:paraId="2220E0C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922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Вторичное использование воды</w:t>
            </w:r>
          </w:p>
        </w:tc>
        <w:tc>
          <w:tcPr>
            <w:tcW w:w="2977" w:type="dxa"/>
          </w:tcPr>
          <w:p w14:paraId="625AF3D3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«Производственный анализ»</w:t>
            </w:r>
          </w:p>
        </w:tc>
      </w:tr>
      <w:tr w:rsidR="00B81D28" w:rsidRPr="002B4ABE" w14:paraId="7229B0DD" w14:textId="77777777" w:rsidTr="00544B7D">
        <w:tc>
          <w:tcPr>
            <w:tcW w:w="562" w:type="dxa"/>
          </w:tcPr>
          <w:p w14:paraId="4173C499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2.5</w:t>
            </w:r>
          </w:p>
        </w:tc>
        <w:tc>
          <w:tcPr>
            <w:tcW w:w="5812" w:type="dxa"/>
          </w:tcPr>
          <w:p w14:paraId="114A01B8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мероприятий, направленных на строительство:</w:t>
            </w:r>
          </w:p>
          <w:p w14:paraId="5F30A50B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Цикл строительства</w:t>
            </w:r>
          </w:p>
          <w:p w14:paraId="68386F7C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Описание план мероприятий и рабочих процессов по строительству завода</w:t>
            </w:r>
          </w:p>
        </w:tc>
        <w:tc>
          <w:tcPr>
            <w:tcW w:w="2977" w:type="dxa"/>
          </w:tcPr>
          <w:p w14:paraId="5819D5BE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«Строительство»</w:t>
            </w:r>
          </w:p>
        </w:tc>
      </w:tr>
      <w:tr w:rsidR="00B81D28" w:rsidRPr="002B4ABE" w14:paraId="7BB7E7C6" w14:textId="77777777" w:rsidTr="00544B7D">
        <w:tc>
          <w:tcPr>
            <w:tcW w:w="562" w:type="dxa"/>
          </w:tcPr>
          <w:p w14:paraId="4472FC21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2.6</w:t>
            </w:r>
          </w:p>
        </w:tc>
        <w:tc>
          <w:tcPr>
            <w:tcW w:w="5812" w:type="dxa"/>
          </w:tcPr>
          <w:p w14:paraId="0A3F62EC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мероприятий, направленных на:</w:t>
            </w:r>
          </w:p>
          <w:p w14:paraId="3CC29E8C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Географическое расположение</w:t>
            </w:r>
          </w:p>
          <w:p w14:paraId="11493E26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Сравнение с шинными заводами СНГ</w:t>
            </w:r>
          </w:p>
          <w:p w14:paraId="41E1F0C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Описание внутренних бизнес-процессов</w:t>
            </w:r>
          </w:p>
          <w:p w14:paraId="13DDD164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Организационная структура</w:t>
            </w:r>
          </w:p>
          <w:p w14:paraId="3FB6A26D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Описание продукта</w:t>
            </w:r>
          </w:p>
          <w:p w14:paraId="5C81F2CF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Общее описание завода</w:t>
            </w:r>
          </w:p>
          <w:p w14:paraId="004CC66C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Общее описание линейки производства </w:t>
            </w:r>
          </w:p>
          <w:p w14:paraId="1C64BAD5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Ценовая политика</w:t>
            </w:r>
          </w:p>
          <w:p w14:paraId="5F604D8D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Необходимое сырье для производства</w:t>
            </w:r>
          </w:p>
          <w:p w14:paraId="0C8C1017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План сбыта - канал продаж</w:t>
            </w:r>
          </w:p>
          <w:p w14:paraId="7451EB1D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Рынок сбыта на внутреннем и внешнем рынке</w:t>
            </w:r>
          </w:p>
          <w:p w14:paraId="05B5B08C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Прямые продажи</w:t>
            </w:r>
          </w:p>
          <w:p w14:paraId="2642ABD3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28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Дистрибьюторы, дилеры</w:t>
            </w:r>
          </w:p>
          <w:p w14:paraId="66C683A2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Сертификация продукции </w:t>
            </w:r>
          </w:p>
        </w:tc>
        <w:tc>
          <w:tcPr>
            <w:tcW w:w="2977" w:type="dxa"/>
          </w:tcPr>
          <w:p w14:paraId="68B4D0B7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«Операционный план Проекта»</w:t>
            </w:r>
          </w:p>
        </w:tc>
      </w:tr>
      <w:tr w:rsidR="00B81D28" w:rsidRPr="002B4ABE" w14:paraId="55F024C3" w14:textId="77777777" w:rsidTr="00544B7D">
        <w:tc>
          <w:tcPr>
            <w:tcW w:w="562" w:type="dxa"/>
          </w:tcPr>
          <w:p w14:paraId="59439B54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2.7</w:t>
            </w:r>
          </w:p>
        </w:tc>
        <w:tc>
          <w:tcPr>
            <w:tcW w:w="5812" w:type="dxa"/>
          </w:tcPr>
          <w:p w14:paraId="11AABDDC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Разработка финансово-экономической модели Проекта и описание ее результатов:</w:t>
            </w:r>
          </w:p>
          <w:p w14:paraId="5E425A51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Основные допущения и макроэкономические параметры проекта</w:t>
            </w:r>
          </w:p>
          <w:p w14:paraId="328FB483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Финансовые доходы и расходы</w:t>
            </w:r>
          </w:p>
          <w:p w14:paraId="4E0CCC52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Прогнозный отчет о прибылях и убытках</w:t>
            </w:r>
          </w:p>
          <w:p w14:paraId="5C07519C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Прогнозный отчет о движении денежных средств </w:t>
            </w:r>
          </w:p>
          <w:p w14:paraId="1FD2B620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Прогнозный бухгалтерский баланс</w:t>
            </w:r>
          </w:p>
          <w:p w14:paraId="71A1A50A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Показатели эффективности инвестиционного проекта при различных сценариях</w:t>
            </w:r>
          </w:p>
          <w:p w14:paraId="61457268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финансовых показателей</w:t>
            </w:r>
          </w:p>
          <w:p w14:paraId="4042F0B3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56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Рентабельность проекта</w:t>
            </w:r>
          </w:p>
          <w:p w14:paraId="6318D299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56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Точка безубыточности </w:t>
            </w:r>
          </w:p>
          <w:p w14:paraId="4A54340A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56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 xml:space="preserve">Прибыльность </w:t>
            </w:r>
          </w:p>
          <w:p w14:paraId="1B5D3229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656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Срок окупаемости</w:t>
            </w:r>
          </w:p>
          <w:p w14:paraId="615A1028" w14:textId="77777777" w:rsidR="00B81D28" w:rsidRPr="002B4ABE" w:rsidRDefault="00B81D28" w:rsidP="00B81D28">
            <w:pPr>
              <w:pStyle w:val="a7"/>
              <w:widowControl/>
              <w:numPr>
                <w:ilvl w:val="0"/>
                <w:numId w:val="42"/>
              </w:numPr>
              <w:ind w:left="347" w:hanging="28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Анализ чувствительности</w:t>
            </w:r>
          </w:p>
        </w:tc>
        <w:tc>
          <w:tcPr>
            <w:tcW w:w="2977" w:type="dxa"/>
          </w:tcPr>
          <w:p w14:paraId="572AB063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Раздел Бизнес-плана «Финансовый анализ»</w:t>
            </w:r>
          </w:p>
          <w:p w14:paraId="1BBDA859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Финансово-экономическая модель Проекта</w:t>
            </w:r>
          </w:p>
        </w:tc>
      </w:tr>
      <w:tr w:rsidR="00B81D28" w:rsidRPr="002B4ABE" w14:paraId="76D7B9CA" w14:textId="77777777" w:rsidTr="00544B7D">
        <w:tc>
          <w:tcPr>
            <w:tcW w:w="562" w:type="dxa"/>
          </w:tcPr>
          <w:p w14:paraId="78BF4326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2.8</w:t>
            </w:r>
          </w:p>
        </w:tc>
        <w:tc>
          <w:tcPr>
            <w:tcW w:w="5812" w:type="dxa"/>
          </w:tcPr>
          <w:p w14:paraId="5C8001BD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Определение основных рисков, связанных с реализацией Проекта, а также мероприятия по управлению ими (снижению вероятности, облегчению последствий, действия в случае наступления).</w:t>
            </w:r>
          </w:p>
        </w:tc>
        <w:tc>
          <w:tcPr>
            <w:tcW w:w="2977" w:type="dxa"/>
          </w:tcPr>
          <w:p w14:paraId="35CF9018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Раздел Бизнес-плана «Риски Проекта»</w:t>
            </w:r>
          </w:p>
        </w:tc>
      </w:tr>
      <w:tr w:rsidR="00B81D28" w:rsidRPr="002B4ABE" w14:paraId="5DE5AA29" w14:textId="77777777" w:rsidTr="00544B7D">
        <w:tc>
          <w:tcPr>
            <w:tcW w:w="562" w:type="dxa"/>
          </w:tcPr>
          <w:p w14:paraId="4CFF68C0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2.9</w:t>
            </w:r>
          </w:p>
        </w:tc>
        <w:tc>
          <w:tcPr>
            <w:tcW w:w="5812" w:type="dxa"/>
          </w:tcPr>
          <w:p w14:paraId="7D627D04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ar-SA"/>
              </w:rPr>
              <w:t>Свод разделов бизнес-плана в единый документ</w:t>
            </w:r>
          </w:p>
        </w:tc>
        <w:tc>
          <w:tcPr>
            <w:tcW w:w="2977" w:type="dxa"/>
          </w:tcPr>
          <w:p w14:paraId="4662F88A" w14:textId="77777777" w:rsidR="00B81D28" w:rsidRPr="002B4ABE" w:rsidRDefault="00B81D28" w:rsidP="00544B7D">
            <w:pP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Бизнес-план Проекта</w:t>
            </w:r>
          </w:p>
        </w:tc>
      </w:tr>
    </w:tbl>
    <w:p w14:paraId="250AF6D8" w14:textId="77777777" w:rsidR="00B916D5" w:rsidRPr="002B4ABE" w:rsidRDefault="00B916D5" w:rsidP="00B81D28">
      <w:pPr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8EA023" w14:textId="62AE6FFE" w:rsidR="00B916D5" w:rsidRPr="002B4ABE" w:rsidRDefault="00B916D5" w:rsidP="00B916D5">
      <w:pPr>
        <w:spacing w:before="120"/>
        <w:ind w:firstLine="35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Результаты </w:t>
      </w:r>
      <w:r w:rsidR="00C656AE" w:rsidRPr="002B4ABE">
        <w:rPr>
          <w:rFonts w:ascii="Times New Roman" w:hAnsi="Times New Roman" w:cs="Times New Roman"/>
          <w:b w:val="0"/>
          <w:sz w:val="24"/>
          <w:szCs w:val="24"/>
        </w:rPr>
        <w:t>услуг</w:t>
      </w:r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должны  быть переданы Заказчику в бумажном виде на русском языке в количестве 2 (двух) экземпляров, а также в виде электронных файлов, представленных в формате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Microsoft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Word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(для текстовых документов), в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Microsoft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Excel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(числовые и расчетные данные), в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Microsoft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PowerPoint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(для презентаций) и в </w:t>
      </w:r>
      <w:proofErr w:type="spellStart"/>
      <w:r w:rsidRPr="002B4ABE">
        <w:rPr>
          <w:rFonts w:ascii="Times New Roman" w:hAnsi="Times New Roman" w:cs="Times New Roman"/>
          <w:b w:val="0"/>
          <w:sz w:val="24"/>
          <w:szCs w:val="24"/>
        </w:rPr>
        <w:t>Adobe</w:t>
      </w:r>
      <w:proofErr w:type="spellEnd"/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PDF (данные для печати твердых копий) на DVD/CD-R носителе.</w:t>
      </w:r>
    </w:p>
    <w:p w14:paraId="75A22FC9" w14:textId="77777777" w:rsidR="00B916D5" w:rsidRPr="002B4ABE" w:rsidRDefault="00B916D5" w:rsidP="00B916D5">
      <w:pPr>
        <w:keepNext/>
        <w:ind w:left="720"/>
        <w:jc w:val="both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6A102063" w14:textId="77777777" w:rsidR="00B916D5" w:rsidRPr="002B4ABE" w:rsidRDefault="00B916D5" w:rsidP="00B916D5">
      <w:pPr>
        <w:keepNext/>
        <w:widowControl/>
        <w:numPr>
          <w:ilvl w:val="0"/>
          <w:numId w:val="39"/>
        </w:numPr>
        <w:suppressAutoHyphens w:val="0"/>
        <w:jc w:val="both"/>
        <w:outlineLvl w:val="1"/>
        <w:rPr>
          <w:rFonts w:ascii="Times New Roman" w:hAnsi="Times New Roman" w:cs="Times New Roman"/>
          <w:b w:val="0"/>
          <w:bCs w:val="0"/>
          <w:color w:val="777777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sz w:val="24"/>
          <w:szCs w:val="24"/>
        </w:rPr>
        <w:t>Внесение изменений в техническую спецификацию</w:t>
      </w:r>
    </w:p>
    <w:p w14:paraId="07B7653D" w14:textId="77777777" w:rsidR="00B916D5" w:rsidRPr="002B4ABE" w:rsidRDefault="00B916D5" w:rsidP="00B916D5">
      <w:pPr>
        <w:ind w:firstLine="36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sz w:val="24"/>
          <w:szCs w:val="24"/>
        </w:rPr>
        <w:t>Настоящая Техническая спецификация может обоснованно уточняться и дополняться Заказчиком в процессе выполнения услуг, при этом не допускается внесение в Проект либо заключенный Договор изменений, которые могут изменить содержание условий проводимых (проведенных) закупок и/или предложения, явившегося основой для выбора Исполнителя.</w:t>
      </w:r>
    </w:p>
    <w:p w14:paraId="21B37E86" w14:textId="77777777" w:rsidR="00B916D5" w:rsidRPr="002B4ABE" w:rsidRDefault="00B916D5" w:rsidP="00B916D5">
      <w:pPr>
        <w:ind w:firstLine="36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sz w:val="24"/>
          <w:szCs w:val="24"/>
        </w:rPr>
        <w:t>Любое уточнение и дополнение вступает в силу только после подписания двустороннего дополнительного соглашения.</w:t>
      </w:r>
    </w:p>
    <w:p w14:paraId="7CE058B0" w14:textId="77777777" w:rsidR="00B916D5" w:rsidRPr="002B4ABE" w:rsidRDefault="00B916D5" w:rsidP="006A496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5151DB8" w14:textId="15D691D7" w:rsidR="000961AA" w:rsidRPr="002B4ABE" w:rsidRDefault="00492232" w:rsidP="000961AA">
      <w:pPr>
        <w:shd w:val="clear" w:color="auto" w:fill="FFFFFF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      </w:t>
      </w:r>
      <w:r w:rsidR="000961AA" w:rsidRPr="002B4ABE">
        <w:rPr>
          <w:rFonts w:ascii="Times New Roman" w:hAnsi="Times New Roman" w:cs="Times New Roman"/>
          <w:sz w:val="24"/>
          <w:szCs w:val="24"/>
        </w:rPr>
        <w:t xml:space="preserve">Общие требования к лоту </w:t>
      </w:r>
    </w:p>
    <w:p w14:paraId="63A5986E" w14:textId="77777777" w:rsidR="000961AA" w:rsidRPr="002B4ABE" w:rsidRDefault="000961AA" w:rsidP="000961AA">
      <w:pPr>
        <w:shd w:val="clear" w:color="auto" w:fill="FFFFFF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14:paraId="26220F4F" w14:textId="77777777" w:rsidR="000961AA" w:rsidRPr="002B4ABE" w:rsidRDefault="000961AA" w:rsidP="000961AA">
      <w:pPr>
        <w:pStyle w:val="Default"/>
        <w:numPr>
          <w:ilvl w:val="3"/>
          <w:numId w:val="13"/>
        </w:numPr>
        <w:tabs>
          <w:tab w:val="left" w:pos="851"/>
        </w:tabs>
        <w:ind w:left="0" w:firstLine="567"/>
        <w:jc w:val="both"/>
      </w:pPr>
      <w:r w:rsidRPr="002B4ABE">
        <w:t>Предоставление гарантии на качество предлагаемых услуг: 3 месяца</w:t>
      </w:r>
      <w:r w:rsidRPr="002B4ABE">
        <w:rPr>
          <w:b/>
          <w:i/>
          <w:color w:val="FF0000"/>
        </w:rPr>
        <w:t xml:space="preserve"> </w:t>
      </w:r>
      <w:r w:rsidRPr="002B4ABE">
        <w:t>со дня подписания Акта оказанных услуг.</w:t>
      </w:r>
    </w:p>
    <w:p w14:paraId="03B22005" w14:textId="77777777" w:rsidR="000961AA" w:rsidRPr="002B4ABE" w:rsidRDefault="000961AA" w:rsidP="000961AA">
      <w:pPr>
        <w:pStyle w:val="Default"/>
        <w:numPr>
          <w:ilvl w:val="3"/>
          <w:numId w:val="13"/>
        </w:numPr>
        <w:tabs>
          <w:tab w:val="left" w:pos="851"/>
        </w:tabs>
        <w:ind w:left="0" w:firstLine="567"/>
        <w:jc w:val="both"/>
      </w:pPr>
      <w:r w:rsidRPr="002B4ABE">
        <w:t>Потенциальный поставщик для выполнения услуг должен привлечь следующих квалифицированных специалистов в области, соответствующей предмету закупа:</w:t>
      </w:r>
    </w:p>
    <w:p w14:paraId="63831CE2" w14:textId="77777777" w:rsidR="000961AA" w:rsidRPr="002B4ABE" w:rsidRDefault="000961AA" w:rsidP="000961AA">
      <w:p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4"/>
        <w:tblW w:w="9778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4253"/>
        <w:gridCol w:w="993"/>
        <w:gridCol w:w="993"/>
      </w:tblGrid>
      <w:tr w:rsidR="000961AA" w:rsidRPr="002B4ABE" w14:paraId="37A3EE58" w14:textId="77777777" w:rsidTr="0093627F">
        <w:tc>
          <w:tcPr>
            <w:tcW w:w="1555" w:type="dxa"/>
          </w:tcPr>
          <w:p w14:paraId="37F7E55D" w14:textId="77777777" w:rsidR="000961AA" w:rsidRPr="002B4ABE" w:rsidRDefault="000961AA" w:rsidP="0093627F">
            <w:pPr>
              <w:shd w:val="clear" w:color="auto" w:fill="FFFFFF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Специальность</w:t>
            </w:r>
          </w:p>
        </w:tc>
        <w:tc>
          <w:tcPr>
            <w:tcW w:w="1984" w:type="dxa"/>
          </w:tcPr>
          <w:p w14:paraId="3C2703C4" w14:textId="77777777" w:rsidR="000961AA" w:rsidRPr="002B4ABE" w:rsidRDefault="000961AA" w:rsidP="0093627F">
            <w:pPr>
              <w:shd w:val="clear" w:color="auto" w:fill="FFFFFF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Квалификация</w:t>
            </w:r>
          </w:p>
        </w:tc>
        <w:tc>
          <w:tcPr>
            <w:tcW w:w="4253" w:type="dxa"/>
          </w:tcPr>
          <w:p w14:paraId="3FC84E05" w14:textId="77777777" w:rsidR="000961AA" w:rsidRPr="002B4ABE" w:rsidRDefault="000961AA" w:rsidP="0093627F">
            <w:pPr>
              <w:shd w:val="clear" w:color="auto" w:fill="FFFFFF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Форма подтверждения квалификации</w:t>
            </w:r>
          </w:p>
        </w:tc>
        <w:tc>
          <w:tcPr>
            <w:tcW w:w="993" w:type="dxa"/>
          </w:tcPr>
          <w:p w14:paraId="0265EB2A" w14:textId="77777777" w:rsidR="000961AA" w:rsidRPr="002B4ABE" w:rsidRDefault="000961AA" w:rsidP="0093627F">
            <w:pPr>
              <w:shd w:val="clear" w:color="auto" w:fill="FFFFFF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14:paraId="1AFB5977" w14:textId="77777777" w:rsidR="000961AA" w:rsidRPr="002B4ABE" w:rsidRDefault="000961AA" w:rsidP="0093627F">
            <w:pPr>
              <w:shd w:val="clear" w:color="auto" w:fill="FFFFFF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AB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Опыт работы</w:t>
            </w:r>
          </w:p>
        </w:tc>
      </w:tr>
      <w:tr w:rsidR="000961AA" w:rsidRPr="002B4ABE" w14:paraId="04C69C9B" w14:textId="77777777" w:rsidTr="0093627F">
        <w:tc>
          <w:tcPr>
            <w:tcW w:w="1555" w:type="dxa"/>
            <w:vAlign w:val="center"/>
          </w:tcPr>
          <w:p w14:paraId="26FB74B8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Экономический и финансовый аналитик, финансовое моделирование</w:t>
            </w:r>
          </w:p>
        </w:tc>
        <w:tc>
          <w:tcPr>
            <w:tcW w:w="1984" w:type="dxa"/>
            <w:vAlign w:val="center"/>
          </w:tcPr>
          <w:p w14:paraId="17B98D04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Магистр экономики и финансов</w:t>
            </w:r>
          </w:p>
        </w:tc>
        <w:tc>
          <w:tcPr>
            <w:tcW w:w="4253" w:type="dxa"/>
            <w:vAlign w:val="center"/>
          </w:tcPr>
          <w:p w14:paraId="44638195" w14:textId="77777777" w:rsidR="000961AA" w:rsidRPr="002B4ABE" w:rsidRDefault="000961AA" w:rsidP="0093627F">
            <w:pPr>
              <w:pStyle w:val="a7"/>
              <w:numPr>
                <w:ilvl w:val="0"/>
                <w:numId w:val="23"/>
              </w:numPr>
              <w:ind w:left="320" w:hanging="283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Нотариально заверенная копия соответствующего диплома об образовании.</w:t>
            </w:r>
          </w:p>
          <w:p w14:paraId="386F14A2" w14:textId="77777777" w:rsidR="000961AA" w:rsidRPr="002B4ABE" w:rsidRDefault="000961AA" w:rsidP="0093627F">
            <w:pPr>
              <w:pStyle w:val="a7"/>
              <w:numPr>
                <w:ilvl w:val="0"/>
                <w:numId w:val="23"/>
              </w:numPr>
              <w:ind w:left="320" w:hanging="283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Приказ о назначении руководителем консалтингового проекта либо иной документ, подтверждающий опыт руководства консалтинговыми проектами в сфере экономических исследований;</w:t>
            </w:r>
          </w:p>
        </w:tc>
        <w:tc>
          <w:tcPr>
            <w:tcW w:w="993" w:type="dxa"/>
            <w:vAlign w:val="center"/>
          </w:tcPr>
          <w:p w14:paraId="18776D16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38A09D7D" w14:textId="77777777" w:rsidR="000961AA" w:rsidRPr="002B4ABE" w:rsidRDefault="000961AA" w:rsidP="0093627F">
            <w:pPr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0961AA" w:rsidRPr="002B4ABE" w14:paraId="2743F919" w14:textId="77777777" w:rsidTr="0093627F">
        <w:tc>
          <w:tcPr>
            <w:tcW w:w="1555" w:type="dxa"/>
            <w:vAlign w:val="center"/>
          </w:tcPr>
          <w:p w14:paraId="527291C4" w14:textId="77777777" w:rsidR="000961AA" w:rsidRPr="002B4ABE" w:rsidRDefault="000961AA" w:rsidP="0093627F">
            <w:pPr>
              <w:widowControl/>
              <w:suppressAutoHyphens w:val="0"/>
              <w:ind w:left="22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Консультант по вопросам логистики и цепочки поставок</w:t>
            </w:r>
          </w:p>
        </w:tc>
        <w:tc>
          <w:tcPr>
            <w:tcW w:w="1984" w:type="dxa"/>
            <w:vAlign w:val="center"/>
          </w:tcPr>
          <w:p w14:paraId="104EF388" w14:textId="77777777" w:rsidR="000961AA" w:rsidRPr="002B4ABE" w:rsidRDefault="000961AA" w:rsidP="0093627F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Магистр наук в сфере логистики и цепочки поставок</w:t>
            </w:r>
          </w:p>
        </w:tc>
        <w:tc>
          <w:tcPr>
            <w:tcW w:w="4253" w:type="dxa"/>
            <w:vAlign w:val="center"/>
          </w:tcPr>
          <w:p w14:paraId="3FE16E64" w14:textId="77777777" w:rsidR="000961AA" w:rsidRPr="002B4ABE" w:rsidRDefault="000961AA" w:rsidP="0093627F">
            <w:pPr>
              <w:pStyle w:val="a7"/>
              <w:numPr>
                <w:ilvl w:val="0"/>
                <w:numId w:val="25"/>
              </w:numPr>
              <w:ind w:left="313" w:hanging="313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Нотариально заверенная копия соответствующего диплома об образовании.</w:t>
            </w:r>
          </w:p>
        </w:tc>
        <w:tc>
          <w:tcPr>
            <w:tcW w:w="993" w:type="dxa"/>
            <w:vAlign w:val="center"/>
          </w:tcPr>
          <w:p w14:paraId="4654BED4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Align w:val="center"/>
          </w:tcPr>
          <w:p w14:paraId="3C29B650" w14:textId="77777777" w:rsidR="000961AA" w:rsidRPr="002B4ABE" w:rsidRDefault="000961AA" w:rsidP="0093627F">
            <w:pPr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0961AA" w:rsidRPr="002B4ABE" w14:paraId="784AFBA7" w14:textId="77777777" w:rsidTr="0093627F">
        <w:tc>
          <w:tcPr>
            <w:tcW w:w="1555" w:type="dxa"/>
            <w:vAlign w:val="center"/>
          </w:tcPr>
          <w:p w14:paraId="75B80C58" w14:textId="77777777" w:rsidR="000961AA" w:rsidRPr="002B4ABE" w:rsidRDefault="000961AA" w:rsidP="0093627F">
            <w:pPr>
              <w:pStyle w:val="a7"/>
              <w:autoSpaceDE w:val="0"/>
              <w:autoSpaceDN w:val="0"/>
              <w:adjustRightInd w:val="0"/>
              <w:ind w:left="22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Экономический и финансовый аналитик</w:t>
            </w:r>
          </w:p>
        </w:tc>
        <w:tc>
          <w:tcPr>
            <w:tcW w:w="1984" w:type="dxa"/>
            <w:vAlign w:val="center"/>
          </w:tcPr>
          <w:p w14:paraId="30BE8B20" w14:textId="77777777" w:rsidR="000961AA" w:rsidRPr="002B4ABE" w:rsidRDefault="000961AA" w:rsidP="0093627F">
            <w:pPr>
              <w:autoSpaceDE w:val="0"/>
              <w:autoSpaceDN w:val="0"/>
              <w:adjustRightInd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Mагистр</w:t>
            </w:r>
            <w:proofErr w:type="spellEnd"/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в сфере делового </w:t>
            </w:r>
            <w:proofErr w:type="spellStart"/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абминистирования</w:t>
            </w:r>
            <w:proofErr w:type="spellEnd"/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(</w:t>
            </w: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val="en-US" w:eastAsia="en-US"/>
              </w:rPr>
              <w:t>M</w:t>
            </w: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BA)</w:t>
            </w:r>
          </w:p>
        </w:tc>
        <w:tc>
          <w:tcPr>
            <w:tcW w:w="4253" w:type="dxa"/>
            <w:vAlign w:val="center"/>
          </w:tcPr>
          <w:p w14:paraId="18EC078B" w14:textId="77777777" w:rsidR="000961AA" w:rsidRPr="002B4ABE" w:rsidRDefault="000961AA" w:rsidP="0093627F">
            <w:pPr>
              <w:pStyle w:val="a7"/>
              <w:numPr>
                <w:ilvl w:val="0"/>
                <w:numId w:val="26"/>
              </w:numPr>
              <w:ind w:left="320" w:hanging="320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Нотариально заверенная копия соответствующего диплома об образовании</w:t>
            </w:r>
            <w:r w:rsidRPr="002B4ABE">
              <w:rPr>
                <w:rFonts w:ascii="Times New Roman" w:eastAsia="Droid Sans Fallback" w:hAnsi="Times New Roman" w:cs="Times New Roman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" w:type="dxa"/>
            <w:vAlign w:val="center"/>
          </w:tcPr>
          <w:p w14:paraId="31EA2CD3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7FC65F82" w14:textId="77777777" w:rsidR="000961AA" w:rsidRPr="002B4ABE" w:rsidRDefault="000961AA" w:rsidP="0093627F">
            <w:pPr>
              <w:pStyle w:val="a7"/>
              <w:ind w:left="243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0961AA" w:rsidRPr="002B4ABE" w14:paraId="1D879ADC" w14:textId="77777777" w:rsidTr="0093627F">
        <w:tc>
          <w:tcPr>
            <w:tcW w:w="1555" w:type="dxa"/>
            <w:vAlign w:val="center"/>
          </w:tcPr>
          <w:p w14:paraId="6FA53891" w14:textId="77777777" w:rsidR="000961AA" w:rsidRPr="002B4ABE" w:rsidRDefault="000961AA" w:rsidP="0093627F">
            <w:pPr>
              <w:pStyle w:val="a7"/>
              <w:autoSpaceDE w:val="0"/>
              <w:autoSpaceDN w:val="0"/>
              <w:adjustRightInd w:val="0"/>
              <w:ind w:left="22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Консультант по финансовому моделированию</w:t>
            </w:r>
          </w:p>
        </w:tc>
        <w:tc>
          <w:tcPr>
            <w:tcW w:w="1984" w:type="dxa"/>
            <w:vAlign w:val="center"/>
          </w:tcPr>
          <w:p w14:paraId="3077F91B" w14:textId="77777777" w:rsidR="000961AA" w:rsidRPr="002B4ABE" w:rsidRDefault="000961AA" w:rsidP="0093627F">
            <w:pPr>
              <w:autoSpaceDE w:val="0"/>
              <w:autoSpaceDN w:val="0"/>
              <w:adjustRightInd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Магистр в области математических финансов и актуарной науки.</w:t>
            </w:r>
          </w:p>
        </w:tc>
        <w:tc>
          <w:tcPr>
            <w:tcW w:w="4253" w:type="dxa"/>
            <w:vAlign w:val="center"/>
          </w:tcPr>
          <w:p w14:paraId="059C3FFA" w14:textId="77777777" w:rsidR="000961AA" w:rsidRPr="002B4ABE" w:rsidRDefault="000961AA" w:rsidP="0093627F">
            <w:pPr>
              <w:pStyle w:val="a7"/>
              <w:numPr>
                <w:ilvl w:val="0"/>
                <w:numId w:val="43"/>
              </w:numPr>
              <w:ind w:left="320" w:hanging="320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Нотариально заверенная копия соответствующего диплома об образовании</w:t>
            </w:r>
            <w:r w:rsidRPr="002B4AB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.</w:t>
            </w:r>
          </w:p>
          <w:p w14:paraId="564F1204" w14:textId="77777777" w:rsidR="000961AA" w:rsidRPr="002B4ABE" w:rsidRDefault="000961AA" w:rsidP="0093627F">
            <w:pPr>
              <w:pStyle w:val="a7"/>
              <w:ind w:left="320" w:hanging="320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730623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Align w:val="center"/>
          </w:tcPr>
          <w:p w14:paraId="01BF28A9" w14:textId="77777777" w:rsidR="000961AA" w:rsidRPr="002B4ABE" w:rsidRDefault="000961AA" w:rsidP="0093627F">
            <w:pPr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0961AA" w:rsidRPr="002B4ABE" w14:paraId="6E20F4E8" w14:textId="77777777" w:rsidTr="0093627F">
        <w:tc>
          <w:tcPr>
            <w:tcW w:w="1555" w:type="dxa"/>
            <w:vAlign w:val="center"/>
          </w:tcPr>
          <w:p w14:paraId="764CBDFE" w14:textId="77777777" w:rsidR="000961AA" w:rsidRPr="002B4ABE" w:rsidRDefault="000961AA" w:rsidP="0093627F">
            <w:pPr>
              <w:pStyle w:val="a7"/>
              <w:autoSpaceDE w:val="0"/>
              <w:autoSpaceDN w:val="0"/>
              <w:adjustRightInd w:val="0"/>
              <w:ind w:left="22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Экономический и финансовый аналитик</w:t>
            </w:r>
          </w:p>
        </w:tc>
        <w:tc>
          <w:tcPr>
            <w:tcW w:w="1984" w:type="dxa"/>
            <w:vAlign w:val="center"/>
          </w:tcPr>
          <w:p w14:paraId="7921A278" w14:textId="77777777" w:rsidR="000961AA" w:rsidRPr="002B4ABE" w:rsidRDefault="000961AA" w:rsidP="0093627F">
            <w:pPr>
              <w:autoSpaceDE w:val="0"/>
              <w:autoSpaceDN w:val="0"/>
              <w:adjustRightInd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Бакалавр экономики</w:t>
            </w:r>
          </w:p>
        </w:tc>
        <w:tc>
          <w:tcPr>
            <w:tcW w:w="4253" w:type="dxa"/>
            <w:vAlign w:val="center"/>
          </w:tcPr>
          <w:p w14:paraId="1A62D6B3" w14:textId="77777777" w:rsidR="000961AA" w:rsidRPr="002B4ABE" w:rsidRDefault="000961AA" w:rsidP="0093627F">
            <w:pPr>
              <w:pStyle w:val="a7"/>
              <w:numPr>
                <w:ilvl w:val="0"/>
                <w:numId w:val="44"/>
              </w:numPr>
              <w:ind w:left="320" w:hanging="320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Нотариально заверенная копия соответствующего диплома об образовании</w:t>
            </w:r>
            <w:r w:rsidRPr="002B4AB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14:paraId="5CD3434E" w14:textId="77777777" w:rsidR="000961AA" w:rsidRPr="002B4ABE" w:rsidRDefault="000961AA" w:rsidP="0093627F">
            <w:pPr>
              <w:widowControl/>
              <w:suppressAutoHyphens w:val="0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Align w:val="center"/>
          </w:tcPr>
          <w:p w14:paraId="2FC9DC9B" w14:textId="77777777" w:rsidR="000961AA" w:rsidRPr="002B4ABE" w:rsidRDefault="000961AA" w:rsidP="0093627F">
            <w:pPr>
              <w:pStyle w:val="a7"/>
              <w:ind w:left="271"/>
              <w:jc w:val="center"/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</w:pPr>
            <w:r w:rsidRPr="002B4ABE">
              <w:rPr>
                <w:rFonts w:ascii="Times New Roman" w:eastAsia="Droid Sans Fallback" w:hAnsi="Times New Roman" w:cs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</w:tbl>
    <w:p w14:paraId="3612EA72" w14:textId="016056E1" w:rsidR="00616394" w:rsidRPr="002B4ABE" w:rsidRDefault="00616394" w:rsidP="000961AA">
      <w:pPr>
        <w:ind w:left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EB8F4EE" w14:textId="77777777" w:rsidR="00EA135C" w:rsidRPr="002B4ABE" w:rsidRDefault="00CD6D14" w:rsidP="00CD6D14">
      <w:pPr>
        <w:tabs>
          <w:tab w:val="left" w:pos="0"/>
          <w:tab w:val="left" w:pos="567"/>
        </w:tabs>
        <w:suppressAutoHyphens w:val="0"/>
        <w:snapToGrid w:val="0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2B4ABE">
        <w:rPr>
          <w:rFonts w:ascii="Times New Roman" w:hAnsi="Times New Roman" w:cs="Times New Roman"/>
          <w:b w:val="0"/>
          <w:sz w:val="24"/>
          <w:szCs w:val="24"/>
        </w:rPr>
        <w:tab/>
      </w:r>
      <w:r w:rsidRPr="002B4ABE">
        <w:rPr>
          <w:rFonts w:ascii="Times New Roman" w:hAnsi="Times New Roman" w:cs="Times New Roman"/>
          <w:b w:val="0"/>
          <w:sz w:val="24"/>
          <w:szCs w:val="24"/>
        </w:rPr>
        <w:tab/>
        <w:t>Потенциальный поставщик в</w:t>
      </w:r>
      <w:r w:rsidR="00EA135C" w:rsidRPr="002B4ABE">
        <w:rPr>
          <w:rFonts w:ascii="Times New Roman" w:hAnsi="Times New Roman" w:cs="Times New Roman"/>
          <w:b w:val="0"/>
          <w:sz w:val="24"/>
          <w:szCs w:val="24"/>
        </w:rPr>
        <w:t xml:space="preserve"> подтверждение опыта работы</w:t>
      </w:r>
      <w:r w:rsidRPr="002B4ABE">
        <w:rPr>
          <w:rFonts w:ascii="Times New Roman" w:hAnsi="Times New Roman" w:cs="Times New Roman"/>
          <w:b w:val="0"/>
          <w:sz w:val="24"/>
          <w:szCs w:val="24"/>
        </w:rPr>
        <w:t xml:space="preserve"> привлекаемых </w:t>
      </w:r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t xml:space="preserve">квалифицированных специалистов в составе заявки на участие в закупке, должен предоставить: электронную копию </w:t>
      </w:r>
      <w:bookmarkStart w:id="4" w:name="SUB1005480974"/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instrText xml:space="preserve"> HYPERLINK "https://online.zakon.kz/Document/?doc_id=39789777" \l "sub_id=5" \o "Приказ Председателя Агентства Республики Казахстан по делам государственной службы и противодействию коррупции от 22 ноября 2016 года № 64 \«О некоторых вопросах отбора в кадровый резерв административной государственной службы корпуса \«А\»" \t "_parent" </w:instrText>
      </w:r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fldChar w:fldCharType="separate"/>
      </w:r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t>послужного списк</w:t>
      </w:r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bookmarkEnd w:id="4"/>
      <w:r w:rsidR="007E4E1C" w:rsidRPr="002B4ABE">
        <w:rPr>
          <w:rFonts w:ascii="Times New Roman" w:hAnsi="Times New Roman" w:cs="Times New Roman"/>
          <w:b w:val="0"/>
          <w:sz w:val="24"/>
          <w:szCs w:val="24"/>
        </w:rPr>
        <w:t>а (перечень сведений о работе, трудовой деятельности работника), подписанный работодателем, заверенный печатью организации (при ее наличии), и/или электронные копии трудовых книжек, и/или электронные копии трудовых договоров на каждого специалиста.</w:t>
      </w:r>
    </w:p>
    <w:p w14:paraId="0F3BACB9" w14:textId="4420836E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2E5ED918" w14:textId="07BB4829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36CC0996" w14:textId="4C989E47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15FCDB05" w14:textId="206AFE66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43AE4FA5" w14:textId="11323673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5B50914D" w14:textId="77777777" w:rsidR="00B81D28" w:rsidRPr="002B4ABE" w:rsidRDefault="00B81D28" w:rsidP="002B4ABE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315B7D4" w14:textId="71D9C162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>З</w:t>
      </w:r>
      <w:r w:rsidR="000961AA" w:rsidRPr="002B4ABE">
        <w:rPr>
          <w:rFonts w:ascii="Times New Roman" w:hAnsi="Times New Roman" w:cs="Times New Roman"/>
          <w:sz w:val="24"/>
          <w:szCs w:val="24"/>
          <w:lang w:val="kk-KZ"/>
        </w:rPr>
        <w:t>аместитель председателя правления по развитию и инновациям</w:t>
      </w:r>
      <w:r w:rsidRPr="002B4ABE">
        <w:rPr>
          <w:rFonts w:ascii="Times New Roman" w:hAnsi="Times New Roman" w:cs="Times New Roman"/>
          <w:sz w:val="24"/>
          <w:szCs w:val="24"/>
        </w:rPr>
        <w:t xml:space="preserve">                 ________________________ </w:t>
      </w:r>
      <w:r w:rsidR="00847F0F" w:rsidRPr="002B4ABE">
        <w:rPr>
          <w:rFonts w:ascii="Times New Roman" w:hAnsi="Times New Roman" w:cs="Times New Roman"/>
          <w:sz w:val="24"/>
          <w:szCs w:val="24"/>
        </w:rPr>
        <w:t xml:space="preserve"> </w:t>
      </w:r>
      <w:r w:rsidRPr="002B4ABE">
        <w:rPr>
          <w:rFonts w:ascii="Times New Roman" w:hAnsi="Times New Roman" w:cs="Times New Roman"/>
          <w:sz w:val="24"/>
          <w:szCs w:val="24"/>
        </w:rPr>
        <w:t xml:space="preserve"> </w:t>
      </w:r>
      <w:r w:rsidR="00847F0F" w:rsidRPr="002B4ABE">
        <w:rPr>
          <w:rFonts w:ascii="Times New Roman" w:hAnsi="Times New Roman" w:cs="Times New Roman"/>
          <w:sz w:val="24"/>
          <w:szCs w:val="24"/>
        </w:rPr>
        <w:t xml:space="preserve"> </w:t>
      </w:r>
      <w:r w:rsidRPr="002B4ABE">
        <w:rPr>
          <w:rFonts w:ascii="Times New Roman" w:hAnsi="Times New Roman" w:cs="Times New Roman"/>
          <w:sz w:val="24"/>
          <w:szCs w:val="24"/>
        </w:rPr>
        <w:t>Аманбаев К.А.</w:t>
      </w:r>
    </w:p>
    <w:p w14:paraId="751D0CF7" w14:textId="1727EDC8" w:rsidR="000961AA" w:rsidRPr="002B4ABE" w:rsidRDefault="00B81D28" w:rsidP="000961AA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92CC8" w14:textId="16BACBC4" w:rsidR="00B81D28" w:rsidRPr="002B4ABE" w:rsidRDefault="000961AA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>Исполнительный директор</w:t>
      </w:r>
      <w:r w:rsidR="00B81D28" w:rsidRPr="002B4ABE">
        <w:rPr>
          <w:rFonts w:ascii="Times New Roman" w:hAnsi="Times New Roman" w:cs="Times New Roman"/>
          <w:sz w:val="24"/>
          <w:szCs w:val="24"/>
        </w:rPr>
        <w:t xml:space="preserve"> по обеспечению    </w:t>
      </w:r>
      <w:r w:rsidR="00847F0F" w:rsidRPr="002B4ABE">
        <w:rPr>
          <w:rFonts w:ascii="Times New Roman" w:hAnsi="Times New Roman" w:cs="Times New Roman"/>
          <w:sz w:val="24"/>
          <w:szCs w:val="24"/>
        </w:rPr>
        <w:t xml:space="preserve">                                          _</w:t>
      </w:r>
      <w:r w:rsidR="00B81D28" w:rsidRPr="002B4AB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="00847F0F" w:rsidRPr="002B4ABE">
        <w:rPr>
          <w:rFonts w:ascii="Times New Roman" w:hAnsi="Times New Roman" w:cs="Times New Roman"/>
          <w:sz w:val="24"/>
          <w:szCs w:val="24"/>
        </w:rPr>
        <w:t xml:space="preserve">   </w:t>
      </w:r>
      <w:r w:rsidR="00B81D28" w:rsidRPr="002B4ABE">
        <w:rPr>
          <w:rFonts w:ascii="Times New Roman" w:hAnsi="Times New Roman" w:cs="Times New Roman"/>
          <w:sz w:val="24"/>
          <w:szCs w:val="24"/>
        </w:rPr>
        <w:t>Канапин А.М.</w:t>
      </w:r>
    </w:p>
    <w:p w14:paraId="22A7B49C" w14:textId="77777777" w:rsidR="00B81D28" w:rsidRPr="002B4ABE" w:rsidRDefault="00B81D28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34F7C009" w14:textId="77777777" w:rsidR="000961AA" w:rsidRPr="002B4ABE" w:rsidRDefault="000961AA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>Исполнительный директор по развитию ИТ</w:t>
      </w:r>
    </w:p>
    <w:p w14:paraId="16C88C7E" w14:textId="236C5665" w:rsidR="00B81D28" w:rsidRPr="002B4ABE" w:rsidRDefault="000961AA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 xml:space="preserve"> </w:t>
      </w:r>
      <w:r w:rsidR="00B81D28" w:rsidRPr="002B4ABE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="00847F0F" w:rsidRPr="002B4ABE">
        <w:rPr>
          <w:rFonts w:ascii="Times New Roman" w:hAnsi="Times New Roman" w:cs="Times New Roman"/>
          <w:sz w:val="24"/>
          <w:szCs w:val="24"/>
        </w:rPr>
        <w:t xml:space="preserve">Ким </w:t>
      </w:r>
      <w:proofErr w:type="gramStart"/>
      <w:r w:rsidR="00847F0F" w:rsidRPr="002B4ABE">
        <w:rPr>
          <w:rFonts w:ascii="Times New Roman" w:hAnsi="Times New Roman" w:cs="Times New Roman"/>
          <w:sz w:val="24"/>
          <w:szCs w:val="24"/>
        </w:rPr>
        <w:t>Г.С.</w:t>
      </w:r>
      <w:proofErr w:type="gramEnd"/>
    </w:p>
    <w:p w14:paraId="26C2885E" w14:textId="77777777" w:rsidR="00B81D28" w:rsidRPr="002B4ABE" w:rsidRDefault="00B81D28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4B44DD01" w14:textId="77777777" w:rsidR="000961AA" w:rsidRPr="002B4ABE" w:rsidRDefault="00847F0F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>Проектный менеджер</w:t>
      </w:r>
      <w:r w:rsidR="00B81D28" w:rsidRPr="002B4AB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B4AB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45770D65" w14:textId="6449D655" w:rsidR="00B81D28" w:rsidRPr="002B4ABE" w:rsidRDefault="00B81D28" w:rsidP="00B81D28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  <w:r w:rsidRPr="002B4ABE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="00847F0F" w:rsidRPr="002B4ABE">
        <w:rPr>
          <w:rFonts w:ascii="Times New Roman" w:hAnsi="Times New Roman" w:cs="Times New Roman"/>
          <w:sz w:val="24"/>
          <w:szCs w:val="24"/>
        </w:rPr>
        <w:t xml:space="preserve"> Ергебеков Н.С</w:t>
      </w:r>
      <w:r w:rsidR="002B4ABE">
        <w:rPr>
          <w:rFonts w:ascii="Times New Roman" w:hAnsi="Times New Roman" w:cs="Times New Roman"/>
          <w:sz w:val="24"/>
          <w:szCs w:val="24"/>
          <w:lang w:val="en-US"/>
        </w:rPr>
        <w:t>.</w:t>
      </w:r>
      <w:bookmarkStart w:id="5" w:name="_GoBack"/>
      <w:bookmarkEnd w:id="5"/>
      <w:r w:rsidR="00E21125" w:rsidRPr="002B4A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670297" w14:textId="622C92BD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6306445C" w14:textId="02796640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06545D26" w14:textId="6D86419D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52900774" w14:textId="7A7ADF8E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56DF326F" w14:textId="4B9EC33C" w:rsidR="00B81D28" w:rsidRPr="002B4ABE" w:rsidRDefault="00B81D28" w:rsidP="00F878E4">
      <w:pPr>
        <w:shd w:val="clear" w:color="auto" w:fill="FFFFFF"/>
        <w:ind w:left="-142"/>
        <w:rPr>
          <w:rFonts w:ascii="Times New Roman" w:hAnsi="Times New Roman" w:cs="Times New Roman"/>
          <w:sz w:val="24"/>
          <w:szCs w:val="24"/>
        </w:rPr>
      </w:pPr>
    </w:p>
    <w:p w14:paraId="522B0CF1" w14:textId="00015C69" w:rsidR="001B7B8E" w:rsidRPr="002B4ABE" w:rsidRDefault="001B7B8E" w:rsidP="00847F0F">
      <w:pPr>
        <w:shd w:val="clear" w:color="auto" w:fill="FFFFFF"/>
        <w:tabs>
          <w:tab w:val="left" w:pos="851"/>
        </w:tabs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B7B8E" w:rsidRPr="002B4ABE" w:rsidSect="001B7B8E">
      <w:pgSz w:w="11906" w:h="16838"/>
      <w:pgMar w:top="851" w:right="424" w:bottom="993" w:left="1418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EB69A" w14:textId="77777777" w:rsidR="00B774E3" w:rsidRDefault="00B774E3" w:rsidP="005D234F">
      <w:r>
        <w:separator/>
      </w:r>
    </w:p>
  </w:endnote>
  <w:endnote w:type="continuationSeparator" w:id="0">
    <w:p w14:paraId="315830DF" w14:textId="77777777" w:rsidR="00B774E3" w:rsidRDefault="00B774E3" w:rsidP="005D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16922" w14:textId="77777777" w:rsidR="00B774E3" w:rsidRDefault="00B774E3" w:rsidP="005D234F">
      <w:r>
        <w:separator/>
      </w:r>
    </w:p>
  </w:footnote>
  <w:footnote w:type="continuationSeparator" w:id="0">
    <w:p w14:paraId="30D156BA" w14:textId="77777777" w:rsidR="00B774E3" w:rsidRDefault="00B774E3" w:rsidP="005D2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F0DD5"/>
    <w:multiLevelType w:val="hybridMultilevel"/>
    <w:tmpl w:val="59F6A1D0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384085A"/>
    <w:multiLevelType w:val="hybridMultilevel"/>
    <w:tmpl w:val="6D2E1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FB8"/>
    <w:multiLevelType w:val="hybridMultilevel"/>
    <w:tmpl w:val="AC46A3A0"/>
    <w:lvl w:ilvl="0" w:tplc="B6021DC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90A8F"/>
    <w:multiLevelType w:val="hybridMultilevel"/>
    <w:tmpl w:val="6D46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46093"/>
    <w:multiLevelType w:val="hybridMultilevel"/>
    <w:tmpl w:val="7EA4E170"/>
    <w:lvl w:ilvl="0" w:tplc="5516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9E3"/>
    <w:multiLevelType w:val="hybridMultilevel"/>
    <w:tmpl w:val="65981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9A4FA0">
      <w:start w:val="1"/>
      <w:numFmt w:val="decimal"/>
      <w:lvlText w:val="%4."/>
      <w:lvlJc w:val="left"/>
      <w:pPr>
        <w:ind w:left="786" w:hanging="360"/>
      </w:pPr>
      <w:rPr>
        <w:b/>
        <w:color w:val="auto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94144"/>
    <w:multiLevelType w:val="hybridMultilevel"/>
    <w:tmpl w:val="3212634E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 w15:restartNumberingAfterBreak="0">
    <w:nsid w:val="176A65DF"/>
    <w:multiLevelType w:val="multilevel"/>
    <w:tmpl w:val="B6A467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EFA1328"/>
    <w:multiLevelType w:val="hybridMultilevel"/>
    <w:tmpl w:val="11A66CCE"/>
    <w:lvl w:ilvl="0" w:tplc="88AED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20CC3"/>
    <w:multiLevelType w:val="multilevel"/>
    <w:tmpl w:val="6834104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623099"/>
    <w:multiLevelType w:val="multilevel"/>
    <w:tmpl w:val="14B81DF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8244CC"/>
    <w:multiLevelType w:val="hybridMultilevel"/>
    <w:tmpl w:val="F06E753A"/>
    <w:lvl w:ilvl="0" w:tplc="88AEDE76">
      <w:start w:val="1"/>
      <w:numFmt w:val="bullet"/>
      <w:lvlText w:val=""/>
      <w:lvlJc w:val="left"/>
      <w:pPr>
        <w:ind w:left="9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12" w15:restartNumberingAfterBreak="0">
    <w:nsid w:val="25573F55"/>
    <w:multiLevelType w:val="hybridMultilevel"/>
    <w:tmpl w:val="BF189D28"/>
    <w:lvl w:ilvl="0" w:tplc="88FA7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55390"/>
    <w:multiLevelType w:val="hybridMultilevel"/>
    <w:tmpl w:val="D852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B560E"/>
    <w:multiLevelType w:val="hybridMultilevel"/>
    <w:tmpl w:val="1F4E3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72B4F"/>
    <w:multiLevelType w:val="hybridMultilevel"/>
    <w:tmpl w:val="31F28F12"/>
    <w:lvl w:ilvl="0" w:tplc="B6021DC0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227504E"/>
    <w:multiLevelType w:val="hybridMultilevel"/>
    <w:tmpl w:val="31D290B8"/>
    <w:lvl w:ilvl="0" w:tplc="88AEDE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0734"/>
    <w:multiLevelType w:val="hybridMultilevel"/>
    <w:tmpl w:val="851A99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9A3F17"/>
    <w:multiLevelType w:val="hybridMultilevel"/>
    <w:tmpl w:val="24A65E52"/>
    <w:lvl w:ilvl="0" w:tplc="B6021DC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252E9"/>
    <w:multiLevelType w:val="hybridMultilevel"/>
    <w:tmpl w:val="25FE0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B9A82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63753"/>
    <w:multiLevelType w:val="hybridMultilevel"/>
    <w:tmpl w:val="795C4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F01E9"/>
    <w:multiLevelType w:val="hybridMultilevel"/>
    <w:tmpl w:val="C87E2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A6656"/>
    <w:multiLevelType w:val="hybridMultilevel"/>
    <w:tmpl w:val="885A5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A32E27"/>
    <w:multiLevelType w:val="hybridMultilevel"/>
    <w:tmpl w:val="9D4A87CE"/>
    <w:lvl w:ilvl="0" w:tplc="5516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13F99"/>
    <w:multiLevelType w:val="hybridMultilevel"/>
    <w:tmpl w:val="2E4C819A"/>
    <w:lvl w:ilvl="0" w:tplc="5516983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CA92C27"/>
    <w:multiLevelType w:val="hybridMultilevel"/>
    <w:tmpl w:val="0AB4E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A4A13"/>
    <w:multiLevelType w:val="hybridMultilevel"/>
    <w:tmpl w:val="FE50C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5B0A"/>
    <w:multiLevelType w:val="hybridMultilevel"/>
    <w:tmpl w:val="D0E20C3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50C26B3D"/>
    <w:multiLevelType w:val="hybridMultilevel"/>
    <w:tmpl w:val="92A2ECB0"/>
    <w:lvl w:ilvl="0" w:tplc="55169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A2A80"/>
    <w:multiLevelType w:val="multilevel"/>
    <w:tmpl w:val="3F3C3C3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4D12D4E"/>
    <w:multiLevelType w:val="hybridMultilevel"/>
    <w:tmpl w:val="8D022008"/>
    <w:lvl w:ilvl="0" w:tplc="B0321958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C39DB"/>
    <w:multiLevelType w:val="hybridMultilevel"/>
    <w:tmpl w:val="87F2F57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EE71CF7"/>
    <w:multiLevelType w:val="multilevel"/>
    <w:tmpl w:val="A8347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68B40AD"/>
    <w:multiLevelType w:val="hybridMultilevel"/>
    <w:tmpl w:val="B0E6F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8E6967"/>
    <w:multiLevelType w:val="multilevel"/>
    <w:tmpl w:val="ADFC22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A6450CC"/>
    <w:multiLevelType w:val="hybridMultilevel"/>
    <w:tmpl w:val="D0FCE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2C517B"/>
    <w:multiLevelType w:val="multilevel"/>
    <w:tmpl w:val="411674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567ECC"/>
    <w:multiLevelType w:val="hybridMultilevel"/>
    <w:tmpl w:val="9704E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25424"/>
    <w:multiLevelType w:val="hybridMultilevel"/>
    <w:tmpl w:val="5096F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90F54"/>
    <w:multiLevelType w:val="hybridMultilevel"/>
    <w:tmpl w:val="A20C1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0F3B82"/>
    <w:multiLevelType w:val="hybridMultilevel"/>
    <w:tmpl w:val="4E4AD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382CEF"/>
    <w:multiLevelType w:val="hybridMultilevel"/>
    <w:tmpl w:val="6D46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3B2420"/>
    <w:multiLevelType w:val="hybridMultilevel"/>
    <w:tmpl w:val="D6C49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4"/>
  </w:num>
  <w:num w:numId="4">
    <w:abstractNumId w:val="36"/>
  </w:num>
  <w:num w:numId="5">
    <w:abstractNumId w:val="7"/>
  </w:num>
  <w:num w:numId="6">
    <w:abstractNumId w:val="13"/>
  </w:num>
  <w:num w:numId="7">
    <w:abstractNumId w:val="39"/>
  </w:num>
  <w:num w:numId="8">
    <w:abstractNumId w:val="12"/>
  </w:num>
  <w:num w:numId="9">
    <w:abstractNumId w:val="42"/>
  </w:num>
  <w:num w:numId="10">
    <w:abstractNumId w:val="40"/>
  </w:num>
  <w:num w:numId="11">
    <w:abstractNumId w:val="32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7"/>
  </w:num>
  <w:num w:numId="16">
    <w:abstractNumId w:val="0"/>
  </w:num>
  <w:num w:numId="17">
    <w:abstractNumId w:val="6"/>
  </w:num>
  <w:num w:numId="18">
    <w:abstractNumId w:val="31"/>
  </w:num>
  <w:num w:numId="19">
    <w:abstractNumId w:val="27"/>
  </w:num>
  <w:num w:numId="20">
    <w:abstractNumId w:val="30"/>
  </w:num>
  <w:num w:numId="21">
    <w:abstractNumId w:val="3"/>
  </w:num>
  <w:num w:numId="22">
    <w:abstractNumId w:val="41"/>
  </w:num>
  <w:num w:numId="23">
    <w:abstractNumId w:val="35"/>
  </w:num>
  <w:num w:numId="24">
    <w:abstractNumId w:val="22"/>
  </w:num>
  <w:num w:numId="25">
    <w:abstractNumId w:val="26"/>
  </w:num>
  <w:num w:numId="26">
    <w:abstractNumId w:val="25"/>
  </w:num>
  <w:num w:numId="27">
    <w:abstractNumId w:val="20"/>
  </w:num>
  <w:num w:numId="28">
    <w:abstractNumId w:val="19"/>
  </w:num>
  <w:num w:numId="29">
    <w:abstractNumId w:val="16"/>
  </w:num>
  <w:num w:numId="30">
    <w:abstractNumId w:val="23"/>
  </w:num>
  <w:num w:numId="31">
    <w:abstractNumId w:val="4"/>
  </w:num>
  <w:num w:numId="32">
    <w:abstractNumId w:val="8"/>
  </w:num>
  <w:num w:numId="33">
    <w:abstractNumId w:val="28"/>
  </w:num>
  <w:num w:numId="34">
    <w:abstractNumId w:val="11"/>
  </w:num>
  <w:num w:numId="35">
    <w:abstractNumId w:val="24"/>
  </w:num>
  <w:num w:numId="36">
    <w:abstractNumId w:val="14"/>
  </w:num>
  <w:num w:numId="37">
    <w:abstractNumId w:val="38"/>
  </w:num>
  <w:num w:numId="38">
    <w:abstractNumId w:val="21"/>
  </w:num>
  <w:num w:numId="39">
    <w:abstractNumId w:val="29"/>
  </w:num>
  <w:num w:numId="40">
    <w:abstractNumId w:val="15"/>
  </w:num>
  <w:num w:numId="41">
    <w:abstractNumId w:val="18"/>
  </w:num>
  <w:num w:numId="42">
    <w:abstractNumId w:val="2"/>
  </w:num>
  <w:num w:numId="43">
    <w:abstractNumId w:val="33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F79"/>
    <w:rsid w:val="00044CB0"/>
    <w:rsid w:val="000458AA"/>
    <w:rsid w:val="000554BC"/>
    <w:rsid w:val="00055F48"/>
    <w:rsid w:val="0006291A"/>
    <w:rsid w:val="00082DE5"/>
    <w:rsid w:val="000857F1"/>
    <w:rsid w:val="00093FD8"/>
    <w:rsid w:val="000961AA"/>
    <w:rsid w:val="000C2942"/>
    <w:rsid w:val="000F74D3"/>
    <w:rsid w:val="00103FE7"/>
    <w:rsid w:val="00116AB4"/>
    <w:rsid w:val="00120C70"/>
    <w:rsid w:val="001254DC"/>
    <w:rsid w:val="001255D3"/>
    <w:rsid w:val="001320DB"/>
    <w:rsid w:val="00140232"/>
    <w:rsid w:val="00141827"/>
    <w:rsid w:val="0014455D"/>
    <w:rsid w:val="00155ACD"/>
    <w:rsid w:val="00171EFD"/>
    <w:rsid w:val="00172E4A"/>
    <w:rsid w:val="0017445B"/>
    <w:rsid w:val="00190678"/>
    <w:rsid w:val="00193AFE"/>
    <w:rsid w:val="001B06E3"/>
    <w:rsid w:val="001B7B8E"/>
    <w:rsid w:val="001E5535"/>
    <w:rsid w:val="001F2BF8"/>
    <w:rsid w:val="002061AB"/>
    <w:rsid w:val="0022123C"/>
    <w:rsid w:val="002368EB"/>
    <w:rsid w:val="002638C2"/>
    <w:rsid w:val="00273EC7"/>
    <w:rsid w:val="00275EFD"/>
    <w:rsid w:val="002850D4"/>
    <w:rsid w:val="00293D08"/>
    <w:rsid w:val="0029532C"/>
    <w:rsid w:val="002A3CA7"/>
    <w:rsid w:val="002B4ABE"/>
    <w:rsid w:val="002C1D76"/>
    <w:rsid w:val="002C2A93"/>
    <w:rsid w:val="002C7C4F"/>
    <w:rsid w:val="002D3FAC"/>
    <w:rsid w:val="002F40C4"/>
    <w:rsid w:val="00330E96"/>
    <w:rsid w:val="00333052"/>
    <w:rsid w:val="00334185"/>
    <w:rsid w:val="00350C35"/>
    <w:rsid w:val="003B6BDE"/>
    <w:rsid w:val="003C5153"/>
    <w:rsid w:val="003E12C7"/>
    <w:rsid w:val="003E66B9"/>
    <w:rsid w:val="003F2B0B"/>
    <w:rsid w:val="004772E8"/>
    <w:rsid w:val="00485E75"/>
    <w:rsid w:val="00492232"/>
    <w:rsid w:val="0049325F"/>
    <w:rsid w:val="004D6CA9"/>
    <w:rsid w:val="004D78DF"/>
    <w:rsid w:val="004E6639"/>
    <w:rsid w:val="004F5312"/>
    <w:rsid w:val="00505EA9"/>
    <w:rsid w:val="00516126"/>
    <w:rsid w:val="00527B7D"/>
    <w:rsid w:val="005403A4"/>
    <w:rsid w:val="00584612"/>
    <w:rsid w:val="005A7878"/>
    <w:rsid w:val="005B2589"/>
    <w:rsid w:val="005C0ADA"/>
    <w:rsid w:val="005D234F"/>
    <w:rsid w:val="005F39EB"/>
    <w:rsid w:val="005F7738"/>
    <w:rsid w:val="00600716"/>
    <w:rsid w:val="006043EC"/>
    <w:rsid w:val="00616394"/>
    <w:rsid w:val="00627A24"/>
    <w:rsid w:val="006318C6"/>
    <w:rsid w:val="00634DF0"/>
    <w:rsid w:val="006622EA"/>
    <w:rsid w:val="00662672"/>
    <w:rsid w:val="00666AB4"/>
    <w:rsid w:val="0069234F"/>
    <w:rsid w:val="006A496B"/>
    <w:rsid w:val="006B3CF5"/>
    <w:rsid w:val="006F616F"/>
    <w:rsid w:val="00737D6E"/>
    <w:rsid w:val="0074317D"/>
    <w:rsid w:val="0074450E"/>
    <w:rsid w:val="007704F8"/>
    <w:rsid w:val="00777CCF"/>
    <w:rsid w:val="00784A10"/>
    <w:rsid w:val="00786F8C"/>
    <w:rsid w:val="0079586F"/>
    <w:rsid w:val="007B3EB2"/>
    <w:rsid w:val="007C692E"/>
    <w:rsid w:val="007C766B"/>
    <w:rsid w:val="007D72D1"/>
    <w:rsid w:val="007E4E1C"/>
    <w:rsid w:val="00804DB8"/>
    <w:rsid w:val="0081221B"/>
    <w:rsid w:val="008132BF"/>
    <w:rsid w:val="00847F0F"/>
    <w:rsid w:val="00863178"/>
    <w:rsid w:val="008656B2"/>
    <w:rsid w:val="00865EB8"/>
    <w:rsid w:val="00874F1D"/>
    <w:rsid w:val="00893186"/>
    <w:rsid w:val="008E4152"/>
    <w:rsid w:val="009123EA"/>
    <w:rsid w:val="00927C4F"/>
    <w:rsid w:val="00933737"/>
    <w:rsid w:val="009A7498"/>
    <w:rsid w:val="009C40E1"/>
    <w:rsid w:val="009D6665"/>
    <w:rsid w:val="009E593F"/>
    <w:rsid w:val="009F782F"/>
    <w:rsid w:val="00A71046"/>
    <w:rsid w:val="00A72589"/>
    <w:rsid w:val="00A74D2A"/>
    <w:rsid w:val="00A76E1E"/>
    <w:rsid w:val="00A8512B"/>
    <w:rsid w:val="00A87016"/>
    <w:rsid w:val="00AA193C"/>
    <w:rsid w:val="00AD4765"/>
    <w:rsid w:val="00AF3D48"/>
    <w:rsid w:val="00B07470"/>
    <w:rsid w:val="00B27D44"/>
    <w:rsid w:val="00B46CEF"/>
    <w:rsid w:val="00B774E3"/>
    <w:rsid w:val="00B80B34"/>
    <w:rsid w:val="00B81D28"/>
    <w:rsid w:val="00B916D5"/>
    <w:rsid w:val="00BD763A"/>
    <w:rsid w:val="00BE601B"/>
    <w:rsid w:val="00BF23F2"/>
    <w:rsid w:val="00BF35F1"/>
    <w:rsid w:val="00C033F4"/>
    <w:rsid w:val="00C04E0B"/>
    <w:rsid w:val="00C13534"/>
    <w:rsid w:val="00C15771"/>
    <w:rsid w:val="00C569E4"/>
    <w:rsid w:val="00C656AE"/>
    <w:rsid w:val="00CB3F90"/>
    <w:rsid w:val="00CB54B7"/>
    <w:rsid w:val="00CC31B7"/>
    <w:rsid w:val="00CD6D14"/>
    <w:rsid w:val="00CF4275"/>
    <w:rsid w:val="00CF7B74"/>
    <w:rsid w:val="00D021C7"/>
    <w:rsid w:val="00D02A11"/>
    <w:rsid w:val="00D02C78"/>
    <w:rsid w:val="00D070BC"/>
    <w:rsid w:val="00D347C0"/>
    <w:rsid w:val="00D42AAF"/>
    <w:rsid w:val="00D46E36"/>
    <w:rsid w:val="00D5613B"/>
    <w:rsid w:val="00D65C2D"/>
    <w:rsid w:val="00D83B19"/>
    <w:rsid w:val="00DF409E"/>
    <w:rsid w:val="00DF518D"/>
    <w:rsid w:val="00DF7D6D"/>
    <w:rsid w:val="00E103A2"/>
    <w:rsid w:val="00E21125"/>
    <w:rsid w:val="00E25F1D"/>
    <w:rsid w:val="00E40727"/>
    <w:rsid w:val="00E66D0E"/>
    <w:rsid w:val="00E67F01"/>
    <w:rsid w:val="00E76168"/>
    <w:rsid w:val="00E858C0"/>
    <w:rsid w:val="00EA135C"/>
    <w:rsid w:val="00EB64E9"/>
    <w:rsid w:val="00EB7C08"/>
    <w:rsid w:val="00EE094D"/>
    <w:rsid w:val="00EE689C"/>
    <w:rsid w:val="00F273A3"/>
    <w:rsid w:val="00F4448E"/>
    <w:rsid w:val="00F473FB"/>
    <w:rsid w:val="00F66B27"/>
    <w:rsid w:val="00F75FCB"/>
    <w:rsid w:val="00F83A3E"/>
    <w:rsid w:val="00F878E4"/>
    <w:rsid w:val="00F91F79"/>
    <w:rsid w:val="00FA1686"/>
    <w:rsid w:val="00FA3776"/>
    <w:rsid w:val="00FD32AC"/>
    <w:rsid w:val="00FD4FB0"/>
    <w:rsid w:val="00FF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3107"/>
  <w15:docId w15:val="{1482153F-8DEF-4B76-9CAE-0852B2D35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8EB"/>
    <w:pPr>
      <w:widowControl w:val="0"/>
      <w:suppressAutoHyphens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E5755"/>
    <w:pPr>
      <w:keepNext/>
      <w:widowControl/>
      <w:jc w:val="both"/>
      <w:outlineLvl w:val="3"/>
    </w:pPr>
    <w:rPr>
      <w:rFonts w:ascii="Calibri" w:hAnsi="Calibri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"/>
    <w:uiPriority w:val="99"/>
    <w:rsid w:val="000F0D26"/>
    <w:rPr>
      <w:rFonts w:ascii="Arial" w:eastAsia="Times New Roman" w:hAnsi="Arial" w:cs="Times New Roman"/>
      <w:sz w:val="24"/>
      <w:szCs w:val="24"/>
      <w:lang w:val="sl-SI" w:eastAsia="ru-RU"/>
    </w:rPr>
  </w:style>
  <w:style w:type="character" w:customStyle="1" w:styleId="40">
    <w:name w:val="Заголовок 4 Знак"/>
    <w:basedOn w:val="a0"/>
    <w:link w:val="4"/>
    <w:uiPriority w:val="99"/>
    <w:rsid w:val="006E5755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-">
    <w:name w:val="Интернет-ссылка"/>
    <w:uiPriority w:val="99"/>
    <w:rsid w:val="006E5755"/>
    <w:rPr>
      <w:color w:val="0000FF"/>
      <w:u w:val="single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Symbol"/>
      <w:sz w:val="16"/>
      <w:szCs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1">
    <w:name w:val="Заголовок1"/>
    <w:basedOn w:val="a"/>
    <w:next w:val="a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ascii="Times New Roman" w:hAnsi="Times New Roman" w:cs="FreeSans"/>
    </w:rPr>
  </w:style>
  <w:style w:type="paragraph" w:styleId="a5">
    <w:name w:val="Title"/>
    <w:basedOn w:val="a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6">
    <w:name w:val="index heading"/>
    <w:basedOn w:val="a"/>
    <w:pPr>
      <w:suppressLineNumbers/>
    </w:pPr>
    <w:rPr>
      <w:rFonts w:ascii="Times New Roman" w:hAnsi="Times New Roman" w:cs="FreeSans"/>
    </w:rPr>
  </w:style>
  <w:style w:type="paragraph" w:styleId="20">
    <w:name w:val="Body Text Indent 2"/>
    <w:basedOn w:val="a"/>
    <w:uiPriority w:val="99"/>
    <w:rsid w:val="000F0D26"/>
    <w:pPr>
      <w:widowControl/>
      <w:tabs>
        <w:tab w:val="left" w:pos="720"/>
      </w:tabs>
      <w:ind w:left="720"/>
    </w:pPr>
    <w:rPr>
      <w:rFonts w:cs="Times New Roman"/>
      <w:b w:val="0"/>
      <w:bCs w:val="0"/>
      <w:sz w:val="24"/>
      <w:szCs w:val="24"/>
      <w:lang w:val="sl-SI"/>
    </w:rPr>
  </w:style>
  <w:style w:type="paragraph" w:styleId="a7">
    <w:name w:val="List Paragraph"/>
    <w:basedOn w:val="a"/>
    <w:uiPriority w:val="34"/>
    <w:qFormat/>
    <w:rsid w:val="00CC759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0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0E96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D23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234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rsid w:val="00D65C2D"/>
    <w:pPr>
      <w:widowControl/>
      <w:spacing w:before="28" w:after="28" w:line="100" w:lineRule="atLeast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Default">
    <w:name w:val="Default"/>
    <w:rsid w:val="00B0747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A7104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71046"/>
  </w:style>
  <w:style w:type="character" w:customStyle="1" w:styleId="af1">
    <w:name w:val="Текст примечания Знак"/>
    <w:basedOn w:val="a0"/>
    <w:link w:val="af0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71046"/>
  </w:style>
  <w:style w:type="character" w:customStyle="1" w:styleId="af3">
    <w:name w:val="Тема примечания Знак"/>
    <w:basedOn w:val="af1"/>
    <w:link w:val="af2"/>
    <w:uiPriority w:val="99"/>
    <w:semiHidden/>
    <w:rsid w:val="00A71046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skrequired">
    <w:name w:val="skrequired"/>
    <w:basedOn w:val="a0"/>
    <w:rsid w:val="0017445B"/>
  </w:style>
  <w:style w:type="table" w:styleId="af4">
    <w:name w:val="Table Grid"/>
    <w:basedOn w:val="a1"/>
    <w:uiPriority w:val="39"/>
    <w:rsid w:val="0017445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f4"/>
    <w:uiPriority w:val="59"/>
    <w:rsid w:val="00B916D5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7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5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6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415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2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9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860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226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31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6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6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06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723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976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4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81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020A5-F642-4A84-A2D8-97216467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Итяксов Н.</dc:creator>
  <cp:lastModifiedBy>Нуриддин Ергебеков (ТТК)</cp:lastModifiedBy>
  <cp:revision>3</cp:revision>
  <cp:lastPrinted>2020-03-04T08:55:00Z</cp:lastPrinted>
  <dcterms:created xsi:type="dcterms:W3CDTF">2020-03-04T08:54:00Z</dcterms:created>
  <dcterms:modified xsi:type="dcterms:W3CDTF">2020-03-04T10:03:00Z</dcterms:modified>
  <dc:language>ru-RU</dc:language>
</cp:coreProperties>
</file>